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55B85857"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806DA3" w:rsidRPr="00355FFA">
        <w:rPr>
          <w:rFonts w:ascii="游ゴシック" w:eastAsia="游ゴシック" w:hAnsi="游ゴシック" w:hint="eastAsia"/>
          <w:b/>
          <w:sz w:val="24"/>
          <w:szCs w:val="24"/>
        </w:rPr>
        <w:t>一般会計</w:t>
      </w:r>
      <w:r w:rsidR="00EC08AF">
        <w:rPr>
          <w:rFonts w:ascii="游ゴシック" w:eastAsia="游ゴシック" w:hAnsi="游ゴシック" w:hint="eastAsia"/>
          <w:b/>
          <w:sz w:val="24"/>
          <w:szCs w:val="24"/>
        </w:rPr>
        <w:t>等財務書類</w:t>
      </w:r>
      <w:r w:rsidR="00806DA3" w:rsidRPr="00355FFA">
        <w:rPr>
          <w:rFonts w:ascii="游ゴシック" w:eastAsia="游ゴシック" w:hAnsi="游ゴシック" w:hint="eastAsia"/>
          <w:b/>
          <w:sz w:val="24"/>
          <w:szCs w:val="24"/>
        </w:rPr>
        <w:t xml:space="preserve">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57A3A516" w14:textId="06E6A34B" w:rsidR="00BB4221"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重要な会計方針</w:t>
      </w:r>
    </w:p>
    <w:p w14:paraId="591334E8" w14:textId="77777777" w:rsidR="00BB4221" w:rsidRPr="00355FFA" w:rsidRDefault="00BB4221" w:rsidP="00BB4221">
      <w:pPr>
        <w:topLinePunct/>
        <w:rPr>
          <w:rFonts w:ascii="游ゴシック" w:eastAsia="游ゴシック" w:hAnsi="游ゴシック"/>
          <w:szCs w:val="21"/>
        </w:rPr>
      </w:pPr>
    </w:p>
    <w:p w14:paraId="2E77B581" w14:textId="594F8D2D" w:rsidR="00CD658D" w:rsidRPr="00355FFA" w:rsidRDefault="008D6BD3" w:rsidP="002840E1">
      <w:pPr>
        <w:pStyle w:val="af0"/>
        <w:numPr>
          <w:ilvl w:val="0"/>
          <w:numId w:val="7"/>
        </w:numPr>
        <w:topLinePunct/>
        <w:ind w:leftChars="0"/>
        <w:rPr>
          <w:rFonts w:ascii="游ゴシック" w:eastAsia="游ゴシック" w:hAnsi="游ゴシック"/>
          <w:b/>
          <w:szCs w:val="21"/>
          <w:bdr w:val="single" w:sz="4" w:space="0" w:color="auto"/>
        </w:rPr>
      </w:pPr>
      <w:r w:rsidRPr="00355FFA">
        <w:rPr>
          <w:rFonts w:ascii="游ゴシック" w:eastAsia="游ゴシック" w:hAnsi="游ゴシック" w:hint="eastAsia"/>
          <w:b/>
          <w:szCs w:val="21"/>
        </w:rPr>
        <w:t>有形固定資産</w:t>
      </w:r>
      <w:r w:rsidR="006F29C9" w:rsidRPr="00355FFA">
        <w:rPr>
          <w:rFonts w:ascii="游ゴシック" w:eastAsia="游ゴシック" w:hAnsi="游ゴシック" w:hint="eastAsia"/>
          <w:b/>
          <w:szCs w:val="21"/>
        </w:rPr>
        <w:t>及び無形固定資産</w:t>
      </w:r>
      <w:r w:rsidRPr="00355FFA">
        <w:rPr>
          <w:rFonts w:ascii="游ゴシック" w:eastAsia="游ゴシック" w:hAnsi="游ゴシック" w:hint="eastAsia"/>
          <w:b/>
          <w:szCs w:val="21"/>
        </w:rPr>
        <w:t>の評価基準及び評価方法</w:t>
      </w:r>
    </w:p>
    <w:p w14:paraId="355B7A81" w14:textId="77777777" w:rsidR="003162E3" w:rsidRPr="00355FFA" w:rsidRDefault="008A6081"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w:t>
      </w:r>
      <w:r w:rsidR="005E722E" w:rsidRPr="00355FFA">
        <w:rPr>
          <w:rFonts w:ascii="游ゴシック" w:eastAsia="游ゴシック" w:hAnsi="游ゴシック" w:hint="eastAsia"/>
          <w:szCs w:val="21"/>
        </w:rPr>
        <w:t>･･･</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取得原価</w:t>
      </w:r>
    </w:p>
    <w:p w14:paraId="5D06AF9A" w14:textId="60018516" w:rsidR="0042680F" w:rsidRPr="00355FFA" w:rsidRDefault="005E722E"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w:t>
      </w:r>
      <w:r w:rsidR="00B80CC2" w:rsidRPr="00355FFA">
        <w:rPr>
          <w:rFonts w:ascii="游ゴシック" w:eastAsia="游ゴシック" w:hAnsi="游ゴシック" w:hint="eastAsia"/>
          <w:szCs w:val="21"/>
        </w:rPr>
        <w:t>開始時の評価基準及び評価方法については、次のとおりです。</w:t>
      </w:r>
    </w:p>
    <w:p w14:paraId="6F134254" w14:textId="77777777" w:rsidR="0042680F"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昭和59年度以前に取得したもの･･･････････再調達原価</w:t>
      </w:r>
    </w:p>
    <w:p w14:paraId="461BC0B7" w14:textId="1AACB7C8" w:rsidR="0042680F" w:rsidRPr="00355FFA" w:rsidRDefault="00B80CC2"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ただし、道路、河川及び水路の敷地は備忘価額</w:t>
      </w:r>
      <w:r w:rsidR="00FC6B75" w:rsidRPr="00355FFA">
        <w:rPr>
          <w:rFonts w:ascii="游ゴシック" w:eastAsia="游ゴシック" w:hAnsi="游ゴシック" w:hint="eastAsia"/>
          <w:szCs w:val="21"/>
        </w:rPr>
        <w:t>1</w:t>
      </w:r>
      <w:r w:rsidRPr="00355FFA">
        <w:rPr>
          <w:rFonts w:ascii="游ゴシック" w:eastAsia="游ゴシック" w:hAnsi="游ゴシック" w:hint="eastAsia"/>
          <w:szCs w:val="21"/>
        </w:rPr>
        <w:t>円としています。</w:t>
      </w:r>
    </w:p>
    <w:p w14:paraId="630B926F" w14:textId="3CC3FF09" w:rsidR="00B80CC2"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昭和60年度以後に取得したもの</w:t>
      </w:r>
    </w:p>
    <w:p w14:paraId="4F835D6D" w14:textId="041B9B16" w:rsidR="00350063" w:rsidRPr="00355FFA" w:rsidRDefault="00B80CC2" w:rsidP="00350063">
      <w:pPr>
        <w:topLinePunct/>
        <w:ind w:left="1260" w:hangingChars="600" w:hanging="1260"/>
        <w:rPr>
          <w:rFonts w:ascii="游ゴシック" w:eastAsia="游ゴシック" w:hAnsi="游ゴシック"/>
          <w:szCs w:val="21"/>
        </w:rPr>
      </w:pPr>
      <w:r w:rsidRPr="00355FFA">
        <w:rPr>
          <w:rFonts w:ascii="游ゴシック" w:eastAsia="游ゴシック" w:hAnsi="游ゴシック" w:hint="eastAsia"/>
          <w:szCs w:val="21"/>
        </w:rPr>
        <w:t xml:space="preserve">　</w:t>
      </w:r>
      <w:r w:rsidR="008A6081" w:rsidRPr="00355FFA">
        <w:rPr>
          <w:rFonts w:ascii="游ゴシック" w:eastAsia="游ゴシック" w:hAnsi="游ゴシック" w:hint="eastAsia"/>
          <w:szCs w:val="21"/>
        </w:rPr>
        <w:t xml:space="preserve">　</w:t>
      </w:r>
      <w:r w:rsidR="005E722E"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 xml:space="preserve">　取得原価が判明しているもの････････････････取得原価</w:t>
      </w:r>
      <w:r w:rsidR="00B51F1C" w:rsidRPr="00355FFA">
        <w:rPr>
          <w:rFonts w:ascii="游ゴシック" w:eastAsia="游ゴシック" w:hAnsi="游ゴシック" w:hint="eastAsia"/>
          <w:szCs w:val="21"/>
        </w:rPr>
        <w:t xml:space="preserve">　　　　　　　</w:t>
      </w:r>
    </w:p>
    <w:p w14:paraId="1615DCA2" w14:textId="321941E2" w:rsidR="00B80CC2" w:rsidRPr="00355FFA" w:rsidRDefault="00B51F1C" w:rsidP="00350063">
      <w:pPr>
        <w:topLinePunct/>
        <w:ind w:leftChars="300" w:left="126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取得原</w:t>
      </w:r>
      <w:r w:rsidR="00B80CC2" w:rsidRPr="00355FFA">
        <w:rPr>
          <w:rFonts w:ascii="游ゴシック" w:eastAsia="游ゴシック" w:hAnsi="游ゴシック" w:hint="eastAsia"/>
          <w:szCs w:val="21"/>
        </w:rPr>
        <w:t>価が</w:t>
      </w:r>
      <w:r w:rsidR="00D04B6D" w:rsidRPr="00355FFA">
        <w:rPr>
          <w:rFonts w:ascii="游ゴシック" w:eastAsia="游ゴシック" w:hAnsi="游ゴシック" w:hint="eastAsia"/>
          <w:szCs w:val="21"/>
        </w:rPr>
        <w:t>不明な</w:t>
      </w:r>
      <w:r w:rsidR="00B80CC2" w:rsidRPr="00355FFA">
        <w:rPr>
          <w:rFonts w:ascii="游ゴシック" w:eastAsia="游ゴシック" w:hAnsi="游ゴシック" w:hint="eastAsia"/>
          <w:szCs w:val="21"/>
        </w:rPr>
        <w:t>もの･･････</w:t>
      </w:r>
      <w:r w:rsidR="00FD653B"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再調達原価</w:t>
      </w:r>
    </w:p>
    <w:p w14:paraId="73D901F6" w14:textId="31C7DF03" w:rsidR="005E7AE1" w:rsidRPr="00355FFA" w:rsidRDefault="00B80CC2" w:rsidP="007E13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ただし、取得</w:t>
      </w:r>
      <w:r w:rsidR="00977AF0" w:rsidRPr="00355FFA">
        <w:rPr>
          <w:rFonts w:ascii="游ゴシック" w:eastAsia="游ゴシック" w:hAnsi="游ゴシック" w:hint="eastAsia"/>
          <w:szCs w:val="21"/>
        </w:rPr>
        <w:t>原価</w:t>
      </w:r>
      <w:r w:rsidRPr="00355FFA">
        <w:rPr>
          <w:rFonts w:ascii="游ゴシック" w:eastAsia="游ゴシック" w:hAnsi="游ゴシック" w:hint="eastAsia"/>
          <w:szCs w:val="21"/>
        </w:rPr>
        <w:t>が</w:t>
      </w:r>
      <w:r w:rsidR="00977AF0" w:rsidRPr="00355FFA">
        <w:rPr>
          <w:rFonts w:ascii="游ゴシック" w:eastAsia="游ゴシック" w:hAnsi="游ゴシック" w:hint="eastAsia"/>
          <w:szCs w:val="21"/>
        </w:rPr>
        <w:t>不明な</w:t>
      </w:r>
      <w:r w:rsidRPr="00355FFA">
        <w:rPr>
          <w:rFonts w:ascii="游ゴシック" w:eastAsia="游ゴシック" w:hAnsi="游ゴシック" w:hint="eastAsia"/>
          <w:szCs w:val="21"/>
        </w:rPr>
        <w:t>道路、河川及び水路の敷地は備忘価額1円としています。</w:t>
      </w:r>
    </w:p>
    <w:p w14:paraId="2F88B3FE" w14:textId="7CA855C0" w:rsidR="005E722E" w:rsidRPr="00355FFA" w:rsidRDefault="00AE5DF8"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････取得原価</w:t>
      </w:r>
    </w:p>
    <w:p w14:paraId="36D6C926" w14:textId="77777777" w:rsidR="00977AF0" w:rsidRPr="00355FFA" w:rsidRDefault="00977AF0" w:rsidP="00977AF0">
      <w:pPr>
        <w:topLinePunct/>
        <w:rPr>
          <w:rFonts w:ascii="游ゴシック" w:eastAsia="游ゴシック" w:hAnsi="游ゴシック"/>
          <w:szCs w:val="21"/>
        </w:rPr>
      </w:pPr>
      <w:r w:rsidRPr="00355FFA">
        <w:rPr>
          <w:rFonts w:ascii="游ゴシック" w:eastAsia="游ゴシック" w:hAnsi="游ゴシック" w:hint="eastAsia"/>
          <w:szCs w:val="21"/>
        </w:rPr>
        <w:t xml:space="preserve">　　　　ただし、開始時の評価基準及び評価方法については、次のとおりです。</w:t>
      </w:r>
    </w:p>
    <w:p w14:paraId="68EF9895" w14:textId="397D4A84" w:rsidR="00977AF0"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取得原価が判明しているもの････････････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取得原価</w:t>
      </w:r>
    </w:p>
    <w:p w14:paraId="4DF30886" w14:textId="76586EAA" w:rsidR="00266008"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取得原価が不明なもの････････････････････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再調達原価</w:t>
      </w:r>
    </w:p>
    <w:p w14:paraId="25AE5FFF" w14:textId="77777777" w:rsidR="00B03A63" w:rsidRPr="00355FFA" w:rsidRDefault="00B03A63" w:rsidP="00370AF2">
      <w:pPr>
        <w:topLinePunct/>
        <w:ind w:firstLineChars="100" w:firstLine="210"/>
        <w:rPr>
          <w:rFonts w:ascii="游ゴシック" w:eastAsia="游ゴシック" w:hAnsi="游ゴシック"/>
          <w:szCs w:val="21"/>
        </w:rPr>
      </w:pPr>
    </w:p>
    <w:p w14:paraId="3AD667E7" w14:textId="77777777" w:rsidR="00EC08AF" w:rsidRDefault="008D6BD3" w:rsidP="00EC08AF">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有価証券</w:t>
      </w:r>
      <w:r w:rsidR="006F29C9" w:rsidRPr="00355FFA">
        <w:rPr>
          <w:rFonts w:ascii="游ゴシック" w:eastAsia="游ゴシック" w:hAnsi="游ゴシック" w:hint="eastAsia"/>
          <w:b/>
          <w:szCs w:val="21"/>
        </w:rPr>
        <w:t>及び出資金</w:t>
      </w:r>
      <w:r w:rsidRPr="00355FFA">
        <w:rPr>
          <w:rFonts w:ascii="游ゴシック" w:eastAsia="游ゴシック" w:hAnsi="游ゴシック" w:hint="eastAsia"/>
          <w:b/>
          <w:szCs w:val="21"/>
        </w:rPr>
        <w:t>の評価基準及び評価方法</w:t>
      </w:r>
    </w:p>
    <w:p w14:paraId="66C59982" w14:textId="77777777" w:rsid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満期保有目的有価証券･･････････････････････償却原価法（定額法）</w:t>
      </w:r>
    </w:p>
    <w:p w14:paraId="7869485A" w14:textId="67ACAF15"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満期保有目的以外の有価証券</w:t>
      </w:r>
    </w:p>
    <w:p w14:paraId="6DCBE2A3"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3C086DDE"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市場価格のないもの･･････････････････････取得原価（又は償却原価法（定額法））</w:t>
      </w:r>
    </w:p>
    <w:p w14:paraId="3051A82A" w14:textId="77777777"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出資金</w:t>
      </w:r>
    </w:p>
    <w:p w14:paraId="1C612969" w14:textId="77777777" w:rsidR="00EC08AF" w:rsidRPr="00EC08AF" w:rsidRDefault="00EC08AF" w:rsidP="00EC08AF">
      <w:pPr>
        <w:pStyle w:val="af0"/>
        <w:numPr>
          <w:ilvl w:val="0"/>
          <w:numId w:val="31"/>
        </w:numPr>
        <w:topLinePunct/>
        <w:ind w:leftChars="0"/>
        <w:rPr>
          <w:rFonts w:ascii="游ゴシック" w:eastAsia="游ゴシック" w:hAnsi="游ゴシック"/>
          <w:b/>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12B803EE" w14:textId="567E6A80" w:rsidR="009436DB" w:rsidRPr="00EC08AF" w:rsidRDefault="00EC08AF" w:rsidP="00EC08AF">
      <w:pPr>
        <w:pStyle w:val="af0"/>
        <w:numPr>
          <w:ilvl w:val="0"/>
          <w:numId w:val="31"/>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市場価格のないもの･･････････････････････出資金額</w:t>
      </w:r>
    </w:p>
    <w:p w14:paraId="4AC883AC" w14:textId="77777777" w:rsidR="00EC08AF" w:rsidRPr="00EC08AF" w:rsidRDefault="00EC08AF" w:rsidP="00EC08AF">
      <w:pPr>
        <w:topLinePunct/>
        <w:ind w:firstLineChars="400" w:firstLine="840"/>
        <w:rPr>
          <w:rFonts w:ascii="游ゴシック" w:eastAsia="游ゴシック" w:hAnsi="游ゴシック"/>
          <w:b/>
          <w:szCs w:val="21"/>
        </w:rPr>
      </w:pPr>
    </w:p>
    <w:p w14:paraId="00AF6A4F" w14:textId="7391C0ED" w:rsidR="002A6A47" w:rsidRPr="00355FFA" w:rsidRDefault="002A6A47"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有形固定資産等の減価償却の方法</w:t>
      </w:r>
    </w:p>
    <w:p w14:paraId="504CCA64" w14:textId="77777777" w:rsidR="003162E3" w:rsidRPr="00355FFA" w:rsidRDefault="002A6A47"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有形固定資産（リース資産を除</w:t>
      </w:r>
      <w:r w:rsidR="00C5757A" w:rsidRPr="00355FFA">
        <w:rPr>
          <w:rFonts w:ascii="游ゴシック" w:eastAsia="游ゴシック" w:hAnsi="游ゴシック" w:hint="eastAsia"/>
          <w:szCs w:val="21"/>
        </w:rPr>
        <w:t>きます</w:t>
      </w:r>
      <w:r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5F021989" w14:textId="120476C3" w:rsidR="00CD0CA2" w:rsidRPr="00355FFA" w:rsidRDefault="00FC107E" w:rsidP="00EF1AD5">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なお、</w:t>
      </w:r>
      <w:r w:rsidR="00CD0CA2" w:rsidRPr="00355FFA">
        <w:rPr>
          <w:rFonts w:ascii="游ゴシック" w:eastAsia="游ゴシック" w:hAnsi="游ゴシック" w:hint="eastAsia"/>
          <w:szCs w:val="21"/>
        </w:rPr>
        <w:t>主な耐用年数は以下のとおりです。</w:t>
      </w:r>
    </w:p>
    <w:p w14:paraId="5CB4430F" w14:textId="32BC93CF" w:rsidR="00EC5595" w:rsidRDefault="00512584"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3B284C" w:rsidRPr="00355FFA">
        <w:rPr>
          <w:rFonts w:ascii="游ゴシック" w:eastAsia="游ゴシック" w:hAnsi="游ゴシック" w:hint="eastAsia"/>
          <w:szCs w:val="21"/>
        </w:rPr>
        <w:t xml:space="preserve">　</w:t>
      </w:r>
      <w:r w:rsidR="00CD0CA2" w:rsidRPr="00355FFA">
        <w:rPr>
          <w:rFonts w:ascii="游ゴシック" w:eastAsia="游ゴシック" w:hAnsi="游ゴシック" w:hint="eastAsia"/>
          <w:szCs w:val="21"/>
        </w:rPr>
        <w:t>建物</w:t>
      </w:r>
      <w:r w:rsidR="00EF1AD5" w:rsidRPr="00355FFA">
        <w:rPr>
          <w:rFonts w:ascii="游ゴシック" w:eastAsia="游ゴシック" w:hAnsi="游ゴシック" w:hint="eastAsia"/>
          <w:szCs w:val="21"/>
        </w:rPr>
        <w:t xml:space="preserve">　　　</w:t>
      </w:r>
      <w:r w:rsidR="00EC08AF" w:rsidRPr="00EC08AF">
        <w:rPr>
          <w:rFonts w:ascii="游ゴシック" w:eastAsia="游ゴシック" w:hAnsi="游ゴシック" w:hint="eastAsia"/>
          <w:szCs w:val="21"/>
        </w:rPr>
        <w:t>8年～50年</w:t>
      </w:r>
    </w:p>
    <w:p w14:paraId="077F43A5" w14:textId="6E5F8DDB" w:rsidR="00EC08AF" w:rsidRPr="00355FFA" w:rsidRDefault="00EC08AF" w:rsidP="00370AF2">
      <w:pPr>
        <w:topLinePunct/>
        <w:rPr>
          <w:rFonts w:ascii="游ゴシック" w:eastAsia="游ゴシック" w:hAnsi="游ゴシック"/>
          <w:szCs w:val="21"/>
        </w:rPr>
      </w:pPr>
      <w:r>
        <w:rPr>
          <w:rFonts w:ascii="游ゴシック" w:eastAsia="游ゴシック" w:hAnsi="游ゴシック" w:hint="eastAsia"/>
          <w:szCs w:val="21"/>
        </w:rPr>
        <w:t xml:space="preserve">　　　　　工作物　　</w:t>
      </w:r>
      <w:r w:rsidRPr="00EC08AF">
        <w:rPr>
          <w:rFonts w:ascii="游ゴシック" w:eastAsia="游ゴシック" w:hAnsi="游ゴシック" w:hint="eastAsia"/>
          <w:szCs w:val="21"/>
        </w:rPr>
        <w:t>8年～</w:t>
      </w:r>
      <w:r>
        <w:rPr>
          <w:rFonts w:ascii="游ゴシック" w:eastAsia="游ゴシック" w:hAnsi="游ゴシック" w:hint="eastAsia"/>
          <w:szCs w:val="21"/>
        </w:rPr>
        <w:t>75</w:t>
      </w:r>
      <w:r w:rsidRPr="00EC08AF">
        <w:rPr>
          <w:rFonts w:ascii="游ゴシック" w:eastAsia="游ゴシック" w:hAnsi="游ゴシック" w:hint="eastAsia"/>
          <w:szCs w:val="21"/>
        </w:rPr>
        <w:t>年</w:t>
      </w:r>
    </w:p>
    <w:p w14:paraId="149E9D75" w14:textId="51F69775" w:rsidR="00913AE2" w:rsidRPr="00355FFA" w:rsidRDefault="00EC5595"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物品</w:t>
      </w:r>
      <w:r w:rsidR="00EF1AD5" w:rsidRPr="00355FFA">
        <w:rPr>
          <w:rFonts w:ascii="游ゴシック" w:eastAsia="游ゴシック" w:hAnsi="游ゴシック" w:hint="eastAsia"/>
          <w:szCs w:val="21"/>
        </w:rPr>
        <w:t xml:space="preserve">　　　</w:t>
      </w:r>
      <w:r w:rsidR="00935E61" w:rsidRPr="00355FFA">
        <w:rPr>
          <w:rFonts w:ascii="游ゴシック" w:eastAsia="游ゴシック" w:hAnsi="游ゴシック" w:hint="eastAsia"/>
          <w:szCs w:val="21"/>
        </w:rPr>
        <w:t>4</w:t>
      </w:r>
      <w:r w:rsidRPr="00355FFA">
        <w:rPr>
          <w:rFonts w:ascii="游ゴシック" w:eastAsia="游ゴシック" w:hAnsi="游ゴシック" w:hint="eastAsia"/>
          <w:szCs w:val="21"/>
        </w:rPr>
        <w:t>年～</w:t>
      </w:r>
      <w:r w:rsidR="00935E61" w:rsidRPr="00355FFA">
        <w:rPr>
          <w:rFonts w:ascii="游ゴシック" w:eastAsia="游ゴシック" w:hAnsi="游ゴシック" w:hint="eastAsia"/>
          <w:szCs w:val="21"/>
        </w:rPr>
        <w:t>1</w:t>
      </w:r>
      <w:r w:rsidR="00EC08AF">
        <w:rPr>
          <w:rFonts w:ascii="游ゴシック" w:eastAsia="游ゴシック" w:hAnsi="游ゴシック" w:hint="eastAsia"/>
          <w:szCs w:val="21"/>
        </w:rPr>
        <w:t>5</w:t>
      </w:r>
      <w:r w:rsidRPr="00355FFA">
        <w:rPr>
          <w:rFonts w:ascii="游ゴシック" w:eastAsia="游ゴシック" w:hAnsi="游ゴシック" w:hint="eastAsia"/>
          <w:szCs w:val="21"/>
        </w:rPr>
        <w:t>年</w:t>
      </w:r>
    </w:p>
    <w:p w14:paraId="6C24ED2B" w14:textId="1EB5223F" w:rsidR="00EC08AF" w:rsidRDefault="00FC107E"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EC5595" w:rsidRPr="00355FFA">
        <w:rPr>
          <w:rFonts w:ascii="游ゴシック" w:eastAsia="游ゴシック" w:hAnsi="游ゴシック" w:hint="eastAsia"/>
          <w:szCs w:val="21"/>
        </w:rPr>
        <w:t>（リース資産を除きます）</w:t>
      </w:r>
      <w:r w:rsidRPr="00355FFA">
        <w:rPr>
          <w:rFonts w:ascii="游ゴシック" w:eastAsia="游ゴシック" w:hAnsi="游ゴシック" w:hint="eastAsia"/>
          <w:szCs w:val="21"/>
        </w:rPr>
        <w:t>･</w:t>
      </w:r>
      <w:r w:rsidR="00EC5595"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25EF9BF6" w14:textId="77777777" w:rsidR="00EC08AF" w:rsidRDefault="00EC08AF">
      <w:pPr>
        <w:rPr>
          <w:rFonts w:ascii="游ゴシック" w:eastAsia="游ゴシック" w:hAnsi="游ゴシック"/>
          <w:szCs w:val="21"/>
        </w:rPr>
      </w:pPr>
      <w:r>
        <w:rPr>
          <w:rFonts w:ascii="游ゴシック" w:eastAsia="游ゴシック" w:hAnsi="游ゴシック"/>
          <w:szCs w:val="21"/>
        </w:rPr>
        <w:br w:type="page"/>
      </w:r>
    </w:p>
    <w:p w14:paraId="0575F600" w14:textId="362CBD7C" w:rsidR="0048252B" w:rsidRPr="00355FFA" w:rsidRDefault="002A6A47" w:rsidP="00F65D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lastRenderedPageBreak/>
        <w:t>リース資産</w:t>
      </w:r>
    </w:p>
    <w:p w14:paraId="6D6E1855" w14:textId="6C50D32F" w:rsidR="00F65DE1" w:rsidRPr="00355FFA" w:rsidRDefault="00F65DE1" w:rsidP="00F65DE1">
      <w:pPr>
        <w:pStyle w:val="af0"/>
        <w:topLinePunct/>
        <w:ind w:leftChars="0"/>
        <w:rPr>
          <w:rFonts w:ascii="游ゴシック" w:eastAsia="游ゴシック" w:hAnsi="游ゴシック"/>
          <w:szCs w:val="21"/>
        </w:rPr>
      </w:pPr>
      <w:r w:rsidRPr="00355FFA">
        <w:rPr>
          <w:rFonts w:ascii="游ゴシック" w:eastAsia="游ゴシック" w:hAnsi="游ゴシック" w:hint="eastAsia"/>
          <w:szCs w:val="21"/>
        </w:rPr>
        <w:t>該当なし</w:t>
      </w:r>
    </w:p>
    <w:p w14:paraId="014F2B59" w14:textId="77777777" w:rsidR="00B03A63" w:rsidRPr="00355FFA" w:rsidRDefault="00B03A63" w:rsidP="00626DA5">
      <w:pPr>
        <w:topLinePunct/>
        <w:ind w:firstLineChars="100" w:firstLine="210"/>
        <w:rPr>
          <w:rFonts w:ascii="游ゴシック" w:eastAsia="游ゴシック" w:hAnsi="游ゴシック"/>
          <w:szCs w:val="21"/>
        </w:rPr>
      </w:pPr>
    </w:p>
    <w:p w14:paraId="5DD68CA2" w14:textId="449A7116" w:rsidR="0048252B" w:rsidRPr="00355FFA" w:rsidRDefault="0048252B"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引当金の計上基準及び算定方法</w:t>
      </w:r>
    </w:p>
    <w:p w14:paraId="35BAD96A" w14:textId="77777777" w:rsidR="003F33CF" w:rsidRPr="00355FFA" w:rsidRDefault="001A4B30"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投資損失引当金</w:t>
      </w:r>
    </w:p>
    <w:p w14:paraId="43ED4EFC" w14:textId="743EF45F" w:rsidR="00355FFA" w:rsidRPr="00355FFA" w:rsidRDefault="00F65DE1" w:rsidP="00EC08AF">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該当なし</w:t>
      </w:r>
    </w:p>
    <w:p w14:paraId="53679526" w14:textId="2B4A80BB" w:rsidR="00C51F2D" w:rsidRPr="00355FFA" w:rsidRDefault="0048252B"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徴収不能引当金</w:t>
      </w:r>
    </w:p>
    <w:p w14:paraId="7FCBD27D" w14:textId="6B86BD45" w:rsidR="000A2DC3" w:rsidRPr="00355FFA" w:rsidRDefault="0048252B" w:rsidP="008A106E">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過去</w:t>
      </w:r>
      <w:r w:rsidR="00E53299" w:rsidRPr="00355FFA">
        <w:rPr>
          <w:rFonts w:ascii="游ゴシック" w:eastAsia="游ゴシック" w:hAnsi="游ゴシック" w:hint="eastAsia"/>
          <w:szCs w:val="21"/>
        </w:rPr>
        <w:t>5</w:t>
      </w:r>
      <w:r w:rsidRPr="00355FFA">
        <w:rPr>
          <w:rFonts w:ascii="游ゴシック" w:eastAsia="游ゴシック" w:hAnsi="游ゴシック" w:hint="eastAsia"/>
          <w:szCs w:val="21"/>
        </w:rPr>
        <w:t>年間の平均不納欠損率</w:t>
      </w:r>
      <w:r w:rsidR="00190DDE" w:rsidRPr="00355FFA">
        <w:rPr>
          <w:rFonts w:ascii="游ゴシック" w:eastAsia="游ゴシック" w:hAnsi="游ゴシック" w:hint="eastAsia"/>
          <w:szCs w:val="21"/>
        </w:rPr>
        <w:t>に</w:t>
      </w:r>
      <w:r w:rsidR="008137F2" w:rsidRPr="00355FFA">
        <w:rPr>
          <w:rFonts w:ascii="游ゴシック" w:eastAsia="游ゴシック" w:hAnsi="游ゴシック" w:hint="eastAsia"/>
          <w:szCs w:val="21"/>
        </w:rPr>
        <w:t>より、</w:t>
      </w:r>
      <w:r w:rsidR="00190DDE" w:rsidRPr="00355FFA">
        <w:rPr>
          <w:rFonts w:ascii="游ゴシック" w:eastAsia="游ゴシック" w:hAnsi="游ゴシック" w:hint="eastAsia"/>
          <w:szCs w:val="21"/>
        </w:rPr>
        <w:t>徴収不能見込額を</w:t>
      </w:r>
      <w:r w:rsidR="005B4ECD" w:rsidRPr="00355FFA">
        <w:rPr>
          <w:rFonts w:ascii="游ゴシック" w:eastAsia="游ゴシック" w:hAnsi="游ゴシック" w:hint="eastAsia"/>
          <w:szCs w:val="21"/>
        </w:rPr>
        <w:t>計上しています。</w:t>
      </w:r>
    </w:p>
    <w:p w14:paraId="55AF6EB8" w14:textId="61902219" w:rsidR="005B4ECD" w:rsidRPr="00355FFA" w:rsidRDefault="005B4ECD" w:rsidP="002840E1">
      <w:pPr>
        <w:pStyle w:val="af0"/>
        <w:numPr>
          <w:ilvl w:val="0"/>
          <w:numId w:val="10"/>
        </w:numPr>
        <w:topLinePunct/>
        <w:ind w:leftChars="0"/>
        <w:rPr>
          <w:rFonts w:ascii="游ゴシック" w:eastAsia="游ゴシック" w:hAnsi="游ゴシック"/>
          <w:color w:val="FF0000"/>
          <w:kern w:val="0"/>
        </w:rPr>
      </w:pPr>
      <w:r w:rsidRPr="00355FFA">
        <w:rPr>
          <w:rFonts w:ascii="游ゴシック" w:eastAsia="游ゴシック" w:hAnsi="游ゴシック" w:hint="eastAsia"/>
          <w:szCs w:val="21"/>
        </w:rPr>
        <w:t>退職</w:t>
      </w:r>
      <w:r w:rsidR="00351E8B" w:rsidRPr="00355FFA">
        <w:rPr>
          <w:rFonts w:ascii="游ゴシック" w:eastAsia="游ゴシック" w:hAnsi="游ゴシック" w:hint="eastAsia"/>
          <w:szCs w:val="21"/>
        </w:rPr>
        <w:t>手当</w:t>
      </w:r>
      <w:r w:rsidRPr="00355FFA">
        <w:rPr>
          <w:rFonts w:ascii="游ゴシック" w:eastAsia="游ゴシック" w:hAnsi="游ゴシック" w:hint="eastAsia"/>
          <w:szCs w:val="21"/>
        </w:rPr>
        <w:t>引当金</w:t>
      </w:r>
    </w:p>
    <w:p w14:paraId="48FC7112" w14:textId="40BC167D" w:rsidR="0010669A" w:rsidRPr="00F739E1" w:rsidRDefault="0010669A" w:rsidP="00F739E1">
      <w:pPr>
        <w:ind w:left="840"/>
        <w:rPr>
          <w:rFonts w:ascii="游ゴシック" w:eastAsia="游ゴシック" w:hAnsi="游ゴシック"/>
          <w:szCs w:val="21"/>
        </w:rPr>
      </w:pPr>
      <w:r w:rsidRPr="00F739E1">
        <w:rPr>
          <w:rFonts w:ascii="游ゴシック" w:eastAsia="游ゴシック" w:hAnsi="游ゴシック" w:hint="eastAsia"/>
        </w:rPr>
        <w:t>退職手当債務から組合への加入時以降の負担金の累計額から既に職員に対し退職手当として支給された額の総額を控除した額に、組合における積立金額の運用益のうち当団体へ按分される額を控除した額を計上しています。</w:t>
      </w:r>
    </w:p>
    <w:p w14:paraId="23BA9FC4" w14:textId="635018FA" w:rsidR="0030158A" w:rsidRPr="00355FFA" w:rsidRDefault="0030158A" w:rsidP="0030158A">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損失補償等引当金</w:t>
      </w:r>
    </w:p>
    <w:p w14:paraId="12DB0AFC" w14:textId="42862C57" w:rsidR="0030158A" w:rsidRPr="00355FFA" w:rsidRDefault="0030158A" w:rsidP="0030158A">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F65DE1" w:rsidRPr="00355FFA">
        <w:rPr>
          <w:rFonts w:ascii="游ゴシック" w:eastAsia="游ゴシック" w:hAnsi="游ゴシック" w:hint="eastAsia"/>
          <w:szCs w:val="21"/>
        </w:rPr>
        <w:t>該当なし</w:t>
      </w:r>
    </w:p>
    <w:p w14:paraId="5F84FE37" w14:textId="0F9782EB" w:rsidR="005B4ECD" w:rsidRPr="00355FFA" w:rsidRDefault="005B4ECD"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賞与等引当金</w:t>
      </w:r>
    </w:p>
    <w:p w14:paraId="4692778B" w14:textId="6396F0D9" w:rsidR="00FE4439" w:rsidRPr="00355FFA" w:rsidRDefault="00E502B1" w:rsidP="00626DA5">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E55D2F" w:rsidRPr="00355FFA">
        <w:rPr>
          <w:rFonts w:ascii="游ゴシック" w:eastAsia="游ゴシック" w:hAnsi="游ゴシック" w:hint="eastAsia"/>
          <w:szCs w:val="21"/>
        </w:rPr>
        <w:t xml:space="preserve">　</w:t>
      </w:r>
      <w:r w:rsidR="00807467" w:rsidRPr="00355FFA">
        <w:rPr>
          <w:rFonts w:ascii="游ゴシック" w:eastAsia="游ゴシック" w:hAnsi="游ゴシック" w:hint="eastAsia"/>
          <w:szCs w:val="21"/>
        </w:rPr>
        <w:t>翌年度</w:t>
      </w:r>
      <w:r w:rsidR="00E53299" w:rsidRPr="00355FFA">
        <w:rPr>
          <w:rFonts w:ascii="游ゴシック" w:eastAsia="游ゴシック" w:hAnsi="游ゴシック" w:hint="eastAsia"/>
          <w:szCs w:val="21"/>
        </w:rPr>
        <w:t>6</w:t>
      </w:r>
      <w:r w:rsidRPr="00355FFA">
        <w:rPr>
          <w:rFonts w:ascii="游ゴシック" w:eastAsia="游ゴシック" w:hAnsi="游ゴシック" w:hint="eastAsia"/>
          <w:szCs w:val="21"/>
        </w:rPr>
        <w:t>月支給予定の期末手当及び</w:t>
      </w:r>
      <w:r w:rsidR="00D6234D" w:rsidRPr="00355FFA">
        <w:rPr>
          <w:rFonts w:ascii="游ゴシック" w:eastAsia="游ゴシック" w:hAnsi="游ゴシック" w:hint="eastAsia"/>
          <w:szCs w:val="21"/>
        </w:rPr>
        <w:t>勤勉手当</w:t>
      </w:r>
      <w:r w:rsidR="00A13EF1" w:rsidRPr="00355FFA">
        <w:rPr>
          <w:rFonts w:ascii="游ゴシック" w:eastAsia="游ゴシック" w:hAnsi="游ゴシック" w:hint="eastAsia"/>
          <w:szCs w:val="21"/>
        </w:rPr>
        <w:t>並びにそれらに係る法定福利費相当額</w:t>
      </w:r>
      <w:r w:rsidR="00D6234D" w:rsidRPr="00355FFA">
        <w:rPr>
          <w:rFonts w:ascii="游ゴシック" w:eastAsia="游ゴシック" w:hAnsi="游ゴシック" w:hint="eastAsia"/>
          <w:szCs w:val="21"/>
        </w:rPr>
        <w:t>の</w:t>
      </w:r>
      <w:r w:rsidR="00190DDE" w:rsidRPr="00355FFA">
        <w:rPr>
          <w:rFonts w:ascii="游ゴシック" w:eastAsia="游ゴシック" w:hAnsi="游ゴシック" w:hint="eastAsia"/>
          <w:szCs w:val="21"/>
        </w:rPr>
        <w:t>見込額について、それぞれ本会計年度の期間に対応する部分を</w:t>
      </w:r>
      <w:r w:rsidR="00196CD4" w:rsidRPr="00355FFA">
        <w:rPr>
          <w:rFonts w:ascii="游ゴシック" w:eastAsia="游ゴシック" w:hAnsi="游ゴシック" w:hint="eastAsia"/>
          <w:szCs w:val="21"/>
        </w:rPr>
        <w:t>計上し</w:t>
      </w:r>
      <w:r w:rsidR="00807467" w:rsidRPr="00355FFA">
        <w:rPr>
          <w:rFonts w:ascii="游ゴシック" w:eastAsia="游ゴシック" w:hAnsi="游ゴシック" w:hint="eastAsia"/>
          <w:szCs w:val="21"/>
        </w:rPr>
        <w:t>てい</w:t>
      </w:r>
      <w:r w:rsidR="00196CD4" w:rsidRPr="00355FFA">
        <w:rPr>
          <w:rFonts w:ascii="游ゴシック" w:eastAsia="游ゴシック" w:hAnsi="游ゴシック" w:hint="eastAsia"/>
          <w:szCs w:val="21"/>
        </w:rPr>
        <w:t>ます。</w:t>
      </w:r>
    </w:p>
    <w:p w14:paraId="324B4CF3" w14:textId="77777777" w:rsidR="005E7AE1" w:rsidRPr="00355FFA" w:rsidRDefault="005E7AE1" w:rsidP="00370AF2">
      <w:pPr>
        <w:topLinePunct/>
        <w:rPr>
          <w:rFonts w:ascii="游ゴシック" w:eastAsia="游ゴシック" w:hAnsi="游ゴシック"/>
          <w:b/>
          <w:szCs w:val="21"/>
        </w:rPr>
      </w:pPr>
    </w:p>
    <w:p w14:paraId="3D297096" w14:textId="2E31CFB5" w:rsidR="00196CD4" w:rsidRDefault="00196CD4"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リース取引の処理方法</w:t>
      </w:r>
    </w:p>
    <w:p w14:paraId="47FA1B82" w14:textId="426EA216" w:rsidR="00EC08AF" w:rsidRPr="00EC08AF" w:rsidRDefault="00EC08AF" w:rsidP="00EC08AF">
      <w:pPr>
        <w:pStyle w:val="af0"/>
        <w:topLinePunct/>
        <w:ind w:leftChars="0" w:left="630"/>
        <w:rPr>
          <w:rFonts w:ascii="游ゴシック" w:eastAsia="游ゴシック" w:hAnsi="游ゴシック"/>
          <w:bCs/>
          <w:szCs w:val="21"/>
        </w:rPr>
      </w:pPr>
      <w:r w:rsidRPr="00EC08AF">
        <w:rPr>
          <w:rFonts w:ascii="游ゴシック" w:eastAsia="游ゴシック" w:hAnsi="游ゴシック" w:hint="eastAsia"/>
          <w:bCs/>
          <w:szCs w:val="21"/>
        </w:rPr>
        <w:t>該当なし</w:t>
      </w:r>
    </w:p>
    <w:p w14:paraId="6D492041" w14:textId="77777777" w:rsidR="00B03A63" w:rsidRPr="00355FFA" w:rsidRDefault="00B03A63" w:rsidP="00626DA5">
      <w:pPr>
        <w:topLinePunct/>
        <w:ind w:firstLineChars="100" w:firstLine="210"/>
        <w:rPr>
          <w:rFonts w:ascii="游ゴシック" w:eastAsia="游ゴシック" w:hAnsi="游ゴシック"/>
          <w:szCs w:val="21"/>
        </w:rPr>
      </w:pPr>
    </w:p>
    <w:p w14:paraId="73A2BFA7" w14:textId="289505AB" w:rsidR="008A1713" w:rsidRPr="00355FFA" w:rsidRDefault="008A1713"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w:t>
      </w:r>
    </w:p>
    <w:p w14:paraId="6A596183" w14:textId="626A0677" w:rsidR="00807467" w:rsidRPr="00355FFA" w:rsidRDefault="00055CFA" w:rsidP="003F33CF">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現金（手許現</w:t>
      </w:r>
      <w:r w:rsidR="00AA0E79" w:rsidRPr="00355FFA">
        <w:rPr>
          <w:rFonts w:ascii="游ゴシック" w:eastAsia="游ゴシック" w:hAnsi="游ゴシック" w:hint="eastAsia"/>
          <w:szCs w:val="21"/>
        </w:rPr>
        <w:t>金</w:t>
      </w:r>
      <w:r w:rsidRPr="00355FFA">
        <w:rPr>
          <w:rFonts w:ascii="游ゴシック" w:eastAsia="游ゴシック" w:hAnsi="游ゴシック" w:hint="eastAsia"/>
          <w:szCs w:val="21"/>
        </w:rPr>
        <w:t>及び要求払預金）及び現金同等物</w:t>
      </w:r>
      <w:r w:rsidR="00F82C0B" w:rsidRPr="00355FFA">
        <w:rPr>
          <w:rFonts w:ascii="游ゴシック" w:eastAsia="游ゴシック" w:hAnsi="游ゴシック" w:hint="eastAsia"/>
          <w:szCs w:val="21"/>
        </w:rPr>
        <w:t>をいいます。</w:t>
      </w:r>
    </w:p>
    <w:p w14:paraId="023E8848" w14:textId="0A2AD49D" w:rsidR="000C18C3" w:rsidRPr="00355FFA" w:rsidRDefault="00807467" w:rsidP="00807467">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なお</w:t>
      </w:r>
      <w:r w:rsidR="001942EF" w:rsidRPr="00355FFA">
        <w:rPr>
          <w:rFonts w:ascii="游ゴシック" w:eastAsia="游ゴシック" w:hAnsi="游ゴシック" w:hint="eastAsia"/>
          <w:szCs w:val="21"/>
        </w:rPr>
        <w:t>、現金及び現金同等物には、</w:t>
      </w:r>
      <w:r w:rsidR="00326757" w:rsidRPr="00355FFA">
        <w:rPr>
          <w:rFonts w:ascii="游ゴシック" w:eastAsia="游ゴシック" w:hAnsi="游ゴシック" w:hint="eastAsia"/>
          <w:szCs w:val="21"/>
        </w:rPr>
        <w:t>出納整理期</w:t>
      </w:r>
      <w:r w:rsidR="0012080A" w:rsidRPr="00355FFA">
        <w:rPr>
          <w:rFonts w:ascii="游ゴシック" w:eastAsia="游ゴシック" w:hAnsi="游ゴシック" w:hint="eastAsia"/>
          <w:szCs w:val="21"/>
        </w:rPr>
        <w:t>間における</w:t>
      </w:r>
      <w:r w:rsidR="00326757" w:rsidRPr="00355FFA">
        <w:rPr>
          <w:rFonts w:ascii="游ゴシック" w:eastAsia="游ゴシック" w:hAnsi="游ゴシック" w:hint="eastAsia"/>
          <w:szCs w:val="21"/>
        </w:rPr>
        <w:t>取引により発生する資金の受払いを含</w:t>
      </w:r>
      <w:r w:rsidR="001430EE" w:rsidRPr="00355FFA">
        <w:rPr>
          <w:rFonts w:ascii="游ゴシック" w:eastAsia="游ゴシック" w:hAnsi="游ゴシック" w:hint="eastAsia"/>
          <w:szCs w:val="21"/>
        </w:rPr>
        <w:t>んでいま</w:t>
      </w:r>
      <w:r w:rsidR="00D62001" w:rsidRPr="00355FFA">
        <w:rPr>
          <w:rFonts w:ascii="游ゴシック" w:eastAsia="游ゴシック" w:hAnsi="游ゴシック" w:hint="eastAsia"/>
          <w:szCs w:val="21"/>
        </w:rPr>
        <w:t>す</w:t>
      </w:r>
      <w:r w:rsidR="001942EF" w:rsidRPr="00355FFA">
        <w:rPr>
          <w:rFonts w:ascii="游ゴシック" w:eastAsia="游ゴシック" w:hAnsi="游ゴシック" w:hint="eastAsia"/>
          <w:szCs w:val="21"/>
        </w:rPr>
        <w:t>。</w:t>
      </w:r>
    </w:p>
    <w:p w14:paraId="7CE2391B" w14:textId="77777777" w:rsidR="00243BFD" w:rsidRPr="00355FFA" w:rsidRDefault="00243BFD" w:rsidP="00370AF2">
      <w:pPr>
        <w:topLinePunct/>
        <w:rPr>
          <w:rFonts w:ascii="游ゴシック" w:eastAsia="游ゴシック" w:hAnsi="游ゴシック"/>
          <w:szCs w:val="21"/>
        </w:rPr>
      </w:pPr>
    </w:p>
    <w:p w14:paraId="7316A56D" w14:textId="7D5706A0" w:rsidR="00243BFD" w:rsidRPr="00355FFA" w:rsidRDefault="005E0D50"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その他財務書類作成のための基本となる重要な事項</w:t>
      </w:r>
    </w:p>
    <w:p w14:paraId="7B6C0EB3" w14:textId="5210693C" w:rsidR="00243BFD" w:rsidRPr="00355FFA" w:rsidRDefault="00243BFD" w:rsidP="002840E1">
      <w:pPr>
        <w:pStyle w:val="af0"/>
        <w:numPr>
          <w:ilvl w:val="0"/>
          <w:numId w:val="13"/>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物品及びソフトウェアの計上基準</w:t>
      </w:r>
    </w:p>
    <w:p w14:paraId="7B7CE1CF" w14:textId="0C89043E" w:rsidR="00243BFD" w:rsidRPr="00355FFA" w:rsidRDefault="00243BFD" w:rsidP="00370AF2">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物品については、取得価額</w:t>
      </w:r>
      <w:r w:rsidR="00F27112" w:rsidRPr="00355FFA">
        <w:rPr>
          <w:rFonts w:ascii="游ゴシック" w:eastAsia="游ゴシック" w:hAnsi="游ゴシック" w:hint="eastAsia"/>
          <w:szCs w:val="21"/>
        </w:rPr>
        <w:t>又は見積価格</w:t>
      </w:r>
      <w:r w:rsidRPr="00355FFA">
        <w:rPr>
          <w:rFonts w:ascii="游ゴシック" w:eastAsia="游ゴシック" w:hAnsi="游ゴシック" w:hint="eastAsia"/>
          <w:szCs w:val="21"/>
        </w:rPr>
        <w:t>が</w:t>
      </w:r>
      <w:r w:rsidR="00DD767A" w:rsidRPr="00355FFA">
        <w:rPr>
          <w:rFonts w:ascii="游ゴシック" w:eastAsia="游ゴシック" w:hAnsi="游ゴシック" w:hint="eastAsia"/>
          <w:szCs w:val="21"/>
        </w:rPr>
        <w:t>50万円（</w:t>
      </w:r>
      <w:r w:rsidR="00F27112" w:rsidRPr="00355FFA">
        <w:rPr>
          <w:rFonts w:ascii="游ゴシック" w:eastAsia="游ゴシック" w:hAnsi="游ゴシック" w:hint="eastAsia"/>
          <w:szCs w:val="21"/>
        </w:rPr>
        <w:t>美</w:t>
      </w:r>
      <w:r w:rsidR="00DD767A" w:rsidRPr="00355FFA">
        <w:rPr>
          <w:rFonts w:ascii="游ゴシック" w:eastAsia="游ゴシック" w:hAnsi="游ゴシック" w:hint="eastAsia"/>
          <w:szCs w:val="21"/>
        </w:rPr>
        <w:t>術品は300</w:t>
      </w:r>
      <w:r w:rsidRPr="00355FFA">
        <w:rPr>
          <w:rFonts w:ascii="游ゴシック" w:eastAsia="游ゴシック" w:hAnsi="游ゴシック" w:hint="eastAsia"/>
          <w:szCs w:val="21"/>
        </w:rPr>
        <w:t>万円）以上の場合に資産として計上しています。</w:t>
      </w:r>
    </w:p>
    <w:p w14:paraId="5DAC6FFA" w14:textId="43FC2383" w:rsidR="00C914B3" w:rsidRPr="00355FFA" w:rsidRDefault="00243BFD" w:rsidP="003A6BC0">
      <w:pPr>
        <w:topLinePunct/>
        <w:ind w:leftChars="200" w:left="420" w:firstLineChars="200" w:firstLine="420"/>
        <w:rPr>
          <w:rFonts w:ascii="游ゴシック" w:eastAsia="游ゴシック" w:hAnsi="游ゴシック"/>
          <w:szCs w:val="21"/>
        </w:rPr>
      </w:pPr>
      <w:r w:rsidRPr="00355FFA">
        <w:rPr>
          <w:rFonts w:ascii="游ゴシック" w:eastAsia="游ゴシック" w:hAnsi="游ゴシック" w:hint="eastAsia"/>
          <w:szCs w:val="21"/>
        </w:rPr>
        <w:t>ソフトウェアについても、物品の取扱いに準じます。</w:t>
      </w:r>
    </w:p>
    <w:p w14:paraId="49F99416" w14:textId="08F07358" w:rsidR="00556500" w:rsidRPr="00355FFA" w:rsidRDefault="00243BFD" w:rsidP="002840E1">
      <w:pPr>
        <w:pStyle w:val="af0"/>
        <w:numPr>
          <w:ilvl w:val="0"/>
          <w:numId w:val="16"/>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資本的支出と修繕費</w:t>
      </w:r>
      <w:r w:rsidR="009F489C" w:rsidRPr="00355FFA">
        <w:rPr>
          <w:rFonts w:ascii="游ゴシック" w:eastAsia="游ゴシック" w:hAnsi="游ゴシック" w:hint="eastAsia"/>
          <w:szCs w:val="21"/>
        </w:rPr>
        <w:t>の</w:t>
      </w:r>
      <w:r w:rsidRPr="00355FFA">
        <w:rPr>
          <w:rFonts w:ascii="游ゴシック" w:eastAsia="游ゴシック" w:hAnsi="游ゴシック" w:hint="eastAsia"/>
          <w:szCs w:val="21"/>
        </w:rPr>
        <w:t>区分基準</w:t>
      </w:r>
    </w:p>
    <w:p w14:paraId="07A33980" w14:textId="6FB45557" w:rsidR="005E7AE1" w:rsidRPr="00355FFA" w:rsidRDefault="0033745C" w:rsidP="00C62656">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原則として、</w:t>
      </w:r>
      <w:r w:rsidR="00243BFD" w:rsidRPr="00355FFA">
        <w:rPr>
          <w:rFonts w:ascii="游ゴシック" w:eastAsia="游ゴシック" w:hAnsi="游ゴシック" w:hint="eastAsia"/>
          <w:szCs w:val="21"/>
        </w:rPr>
        <w:t>法人税法基本通達</w:t>
      </w:r>
      <w:r w:rsidR="00C914B3" w:rsidRPr="00355FFA">
        <w:rPr>
          <w:rFonts w:ascii="游ゴシック" w:eastAsia="游ゴシック" w:hAnsi="游ゴシック" w:hint="eastAsia"/>
          <w:szCs w:val="21"/>
        </w:rPr>
        <w:t>第7章第8節</w:t>
      </w:r>
      <w:r w:rsidR="00C62656" w:rsidRPr="00355FFA">
        <w:rPr>
          <w:rFonts w:ascii="游ゴシック" w:eastAsia="游ゴシック" w:hAnsi="游ゴシック" w:hint="eastAsia"/>
          <w:szCs w:val="21"/>
        </w:rPr>
        <w:t>により行います</w:t>
      </w:r>
      <w:r w:rsidR="00641966" w:rsidRPr="00355FFA">
        <w:rPr>
          <w:rFonts w:ascii="游ゴシック" w:eastAsia="游ゴシック" w:hAnsi="游ゴシック" w:hint="eastAsia"/>
          <w:szCs w:val="21"/>
        </w:rPr>
        <w:t>。</w:t>
      </w:r>
    </w:p>
    <w:p w14:paraId="5332075A" w14:textId="01FBF304" w:rsidR="00355FFA" w:rsidRDefault="00355FFA">
      <w:pPr>
        <w:rPr>
          <w:rFonts w:ascii="游ゴシック" w:eastAsia="游ゴシック" w:hAnsi="游ゴシック" w:cs="MS-Mincho"/>
          <w:kern w:val="0"/>
          <w:szCs w:val="21"/>
        </w:rPr>
      </w:pPr>
      <w:r>
        <w:rPr>
          <w:rFonts w:ascii="游ゴシック" w:eastAsia="游ゴシック" w:hAnsi="游ゴシック" w:cs="MS-Mincho"/>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AB0192">
      <w:pPr>
        <w:pStyle w:val="af0"/>
        <w:topLinePunct/>
        <w:ind w:leftChars="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77777777" w:rsidR="003B284C"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228EAD09" w14:textId="5690EF1C" w:rsidR="00DA0B1A" w:rsidRDefault="00DA0B1A" w:rsidP="00DA0B1A">
      <w:pPr>
        <w:pStyle w:val="af0"/>
        <w:numPr>
          <w:ilvl w:val="0"/>
          <w:numId w:val="33"/>
        </w:numPr>
        <w:topLinePunct/>
        <w:ind w:leftChars="0"/>
        <w:rPr>
          <w:rFonts w:ascii="游ゴシック" w:eastAsia="游ゴシック" w:hAnsi="游ゴシック"/>
          <w:b/>
          <w:szCs w:val="21"/>
        </w:rPr>
      </w:pPr>
      <w:bookmarkStart w:id="1" w:name="_Hlk533138845"/>
      <w:r w:rsidRPr="00DA0B1A">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DA0B1A" w14:paraId="1D326437" w14:textId="77777777" w:rsidTr="00DA0B1A">
        <w:trPr>
          <w:trHeight w:val="567"/>
        </w:trPr>
        <w:tc>
          <w:tcPr>
            <w:tcW w:w="1850" w:type="dxa"/>
            <w:vMerge w:val="restart"/>
            <w:vAlign w:val="center"/>
          </w:tcPr>
          <w:p w14:paraId="693AE02F" w14:textId="76E4D4AA"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団体（会計）名</w:t>
            </w:r>
          </w:p>
        </w:tc>
        <w:tc>
          <w:tcPr>
            <w:tcW w:w="1541" w:type="dxa"/>
            <w:vMerge w:val="restart"/>
            <w:vAlign w:val="center"/>
          </w:tcPr>
          <w:p w14:paraId="12B76788" w14:textId="1E9C0CB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確定債務額</w:t>
            </w:r>
          </w:p>
        </w:tc>
        <w:tc>
          <w:tcPr>
            <w:tcW w:w="3946" w:type="dxa"/>
            <w:gridSpan w:val="2"/>
            <w:vAlign w:val="center"/>
          </w:tcPr>
          <w:p w14:paraId="5E04ADDE"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履行すべき額が確定していない</w:t>
            </w:r>
          </w:p>
          <w:p w14:paraId="55438416" w14:textId="7B2BE532"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損失補償債務等</w:t>
            </w:r>
          </w:p>
        </w:tc>
        <w:tc>
          <w:tcPr>
            <w:tcW w:w="1983" w:type="dxa"/>
            <w:vMerge w:val="restart"/>
            <w:vAlign w:val="center"/>
          </w:tcPr>
          <w:p w14:paraId="1A2F21DA" w14:textId="0EEF3BC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総額</w:t>
            </w:r>
          </w:p>
        </w:tc>
      </w:tr>
      <w:tr w:rsidR="00DA0B1A" w14:paraId="6FD34DA6" w14:textId="77777777" w:rsidTr="00DA0B1A">
        <w:trPr>
          <w:trHeight w:val="450"/>
        </w:trPr>
        <w:tc>
          <w:tcPr>
            <w:tcW w:w="1850" w:type="dxa"/>
            <w:vMerge/>
          </w:tcPr>
          <w:p w14:paraId="313B586A" w14:textId="77777777" w:rsidR="00DA0B1A" w:rsidRDefault="00DA0B1A" w:rsidP="00DA0B1A">
            <w:pPr>
              <w:pStyle w:val="af0"/>
              <w:topLinePunct/>
              <w:ind w:leftChars="0" w:left="0"/>
              <w:rPr>
                <w:rFonts w:ascii="游ゴシック" w:eastAsia="游ゴシック" w:hAnsi="游ゴシック"/>
                <w:b/>
                <w:szCs w:val="21"/>
              </w:rPr>
            </w:pPr>
          </w:p>
        </w:tc>
        <w:tc>
          <w:tcPr>
            <w:tcW w:w="1541" w:type="dxa"/>
            <w:vMerge/>
          </w:tcPr>
          <w:p w14:paraId="4CBBAA75" w14:textId="77777777" w:rsidR="00DA0B1A" w:rsidRDefault="00DA0B1A" w:rsidP="00DA0B1A">
            <w:pPr>
              <w:pStyle w:val="af0"/>
              <w:topLinePunct/>
              <w:ind w:leftChars="0" w:left="0"/>
              <w:rPr>
                <w:rFonts w:ascii="游ゴシック" w:eastAsia="游ゴシック" w:hAnsi="游ゴシック"/>
                <w:b/>
                <w:szCs w:val="21"/>
              </w:rPr>
            </w:pPr>
          </w:p>
        </w:tc>
        <w:tc>
          <w:tcPr>
            <w:tcW w:w="1981" w:type="dxa"/>
            <w:vAlign w:val="center"/>
          </w:tcPr>
          <w:p w14:paraId="06CD7C01"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損失補償等引当金</w:t>
            </w:r>
          </w:p>
          <w:p w14:paraId="56871D13" w14:textId="390B5BF5"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計上額</w:t>
            </w:r>
          </w:p>
        </w:tc>
        <w:tc>
          <w:tcPr>
            <w:tcW w:w="1965" w:type="dxa"/>
            <w:vAlign w:val="center"/>
          </w:tcPr>
          <w:p w14:paraId="461153E0"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貸借対照表</w:t>
            </w:r>
          </w:p>
          <w:p w14:paraId="18734230" w14:textId="7C3499ED"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未計上額</w:t>
            </w:r>
          </w:p>
        </w:tc>
        <w:tc>
          <w:tcPr>
            <w:tcW w:w="1983" w:type="dxa"/>
            <w:vMerge/>
          </w:tcPr>
          <w:p w14:paraId="18BEEE93" w14:textId="77777777" w:rsidR="00DA0B1A" w:rsidRDefault="00DA0B1A" w:rsidP="00DA0B1A">
            <w:pPr>
              <w:pStyle w:val="af0"/>
              <w:topLinePunct/>
              <w:ind w:leftChars="0" w:left="0"/>
              <w:rPr>
                <w:rFonts w:ascii="游ゴシック" w:eastAsia="游ゴシック" w:hAnsi="游ゴシック"/>
                <w:b/>
                <w:szCs w:val="21"/>
              </w:rPr>
            </w:pPr>
          </w:p>
        </w:tc>
      </w:tr>
      <w:tr w:rsidR="00B35327" w14:paraId="0C708845" w14:textId="77777777" w:rsidTr="00DA0B1A">
        <w:trPr>
          <w:trHeight w:val="283"/>
        </w:trPr>
        <w:tc>
          <w:tcPr>
            <w:tcW w:w="1850" w:type="dxa"/>
          </w:tcPr>
          <w:p w14:paraId="1856C7C0" w14:textId="20095A42"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公営企業会計</w:t>
            </w:r>
          </w:p>
        </w:tc>
        <w:tc>
          <w:tcPr>
            <w:tcW w:w="1541" w:type="dxa"/>
          </w:tcPr>
          <w:p w14:paraId="5439E0B3" w14:textId="73150062" w:rsidR="00B35327" w:rsidRPr="00DA0B1A" w:rsidRDefault="00B35327" w:rsidP="00B35327">
            <w:pPr>
              <w:pStyle w:val="af0"/>
              <w:numPr>
                <w:ilvl w:val="0"/>
                <w:numId w:val="34"/>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4B6E0599" w14:textId="6E6CF853"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56D99EDD" w14:textId="344E9FF4" w:rsidR="00B35327" w:rsidRPr="00DA0B1A" w:rsidRDefault="00BA373B"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bCs/>
                <w:szCs w:val="21"/>
              </w:rPr>
              <w:t>1,286</w:t>
            </w:r>
            <w:r w:rsidR="00B35327">
              <w:rPr>
                <w:rFonts w:ascii="游ゴシック" w:eastAsia="游ゴシック" w:hAnsi="游ゴシック" w:hint="eastAsia"/>
                <w:bCs/>
                <w:szCs w:val="21"/>
              </w:rPr>
              <w:t>,</w:t>
            </w:r>
            <w:r>
              <w:rPr>
                <w:rFonts w:ascii="游ゴシック" w:eastAsia="游ゴシック" w:hAnsi="游ゴシック"/>
                <w:bCs/>
                <w:szCs w:val="21"/>
              </w:rPr>
              <w:t>009</w:t>
            </w:r>
            <w:r w:rsidR="00B35327">
              <w:rPr>
                <w:rFonts w:ascii="游ゴシック" w:eastAsia="游ゴシック" w:hAnsi="游ゴシック" w:hint="eastAsia"/>
                <w:bCs/>
                <w:szCs w:val="21"/>
              </w:rPr>
              <w:t>千円</w:t>
            </w:r>
          </w:p>
        </w:tc>
        <w:tc>
          <w:tcPr>
            <w:tcW w:w="1983" w:type="dxa"/>
          </w:tcPr>
          <w:p w14:paraId="75B06DC8" w14:textId="3761ACE0" w:rsidR="00B35327" w:rsidRPr="00DA0B1A" w:rsidRDefault="00BA373B"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bCs/>
                <w:szCs w:val="21"/>
              </w:rPr>
              <w:t>1,286</w:t>
            </w:r>
            <w:r w:rsidR="00B35327">
              <w:rPr>
                <w:rFonts w:ascii="游ゴシック" w:eastAsia="游ゴシック" w:hAnsi="游ゴシック" w:hint="eastAsia"/>
                <w:bCs/>
                <w:szCs w:val="21"/>
              </w:rPr>
              <w:t>,</w:t>
            </w:r>
            <w:r>
              <w:rPr>
                <w:rFonts w:ascii="游ゴシック" w:eastAsia="游ゴシック" w:hAnsi="游ゴシック"/>
                <w:bCs/>
                <w:szCs w:val="21"/>
              </w:rPr>
              <w:t>009</w:t>
            </w:r>
            <w:r w:rsidR="00B35327">
              <w:rPr>
                <w:rFonts w:ascii="游ゴシック" w:eastAsia="游ゴシック" w:hAnsi="游ゴシック" w:hint="eastAsia"/>
                <w:bCs/>
                <w:szCs w:val="21"/>
              </w:rPr>
              <w:t>千円</w:t>
            </w:r>
          </w:p>
        </w:tc>
      </w:tr>
      <w:tr w:rsidR="00B35327" w14:paraId="2EA635DE" w14:textId="77777777" w:rsidTr="00DA0B1A">
        <w:trPr>
          <w:trHeight w:val="283"/>
        </w:trPr>
        <w:tc>
          <w:tcPr>
            <w:tcW w:w="1850" w:type="dxa"/>
          </w:tcPr>
          <w:p w14:paraId="54288739" w14:textId="72D7D647"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一部事務組合等</w:t>
            </w:r>
          </w:p>
        </w:tc>
        <w:tc>
          <w:tcPr>
            <w:tcW w:w="1541" w:type="dxa"/>
          </w:tcPr>
          <w:p w14:paraId="31D86C7A" w14:textId="43F67766"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56C644D5" w14:textId="60FEE175"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0F4B8848" w14:textId="5CDF242F"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w:t>
            </w:r>
            <w:r w:rsidR="00BA373B">
              <w:rPr>
                <w:rFonts w:ascii="游ゴシック" w:eastAsia="游ゴシック" w:hAnsi="游ゴシック"/>
                <w:bCs/>
                <w:szCs w:val="21"/>
              </w:rPr>
              <w:t>3</w:t>
            </w:r>
            <w:r>
              <w:rPr>
                <w:rFonts w:ascii="游ゴシック" w:eastAsia="游ゴシック" w:hAnsi="游ゴシック" w:hint="eastAsia"/>
                <w:bCs/>
                <w:szCs w:val="21"/>
              </w:rPr>
              <w:t>,2</w:t>
            </w:r>
            <w:r w:rsidR="00BA373B">
              <w:rPr>
                <w:rFonts w:ascii="游ゴシック" w:eastAsia="游ゴシック" w:hAnsi="游ゴシック"/>
                <w:bCs/>
                <w:szCs w:val="21"/>
              </w:rPr>
              <w:t>59</w:t>
            </w:r>
            <w:r>
              <w:rPr>
                <w:rFonts w:ascii="游ゴシック" w:eastAsia="游ゴシック" w:hAnsi="游ゴシック" w:hint="eastAsia"/>
                <w:bCs/>
                <w:szCs w:val="21"/>
              </w:rPr>
              <w:t>千円</w:t>
            </w:r>
          </w:p>
        </w:tc>
        <w:tc>
          <w:tcPr>
            <w:tcW w:w="1983" w:type="dxa"/>
          </w:tcPr>
          <w:p w14:paraId="5FB7F105" w14:textId="6C786A9E"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w:t>
            </w:r>
            <w:r w:rsidR="00BA373B">
              <w:rPr>
                <w:rFonts w:ascii="游ゴシック" w:eastAsia="游ゴシック" w:hAnsi="游ゴシック"/>
                <w:bCs/>
                <w:szCs w:val="21"/>
              </w:rPr>
              <w:t>3</w:t>
            </w:r>
            <w:r>
              <w:rPr>
                <w:rFonts w:ascii="游ゴシック" w:eastAsia="游ゴシック" w:hAnsi="游ゴシック" w:hint="eastAsia"/>
                <w:bCs/>
                <w:szCs w:val="21"/>
              </w:rPr>
              <w:t>,2</w:t>
            </w:r>
            <w:r w:rsidR="00BA373B">
              <w:rPr>
                <w:rFonts w:ascii="游ゴシック" w:eastAsia="游ゴシック" w:hAnsi="游ゴシック"/>
                <w:bCs/>
                <w:szCs w:val="21"/>
              </w:rPr>
              <w:t>59</w:t>
            </w:r>
            <w:r>
              <w:rPr>
                <w:rFonts w:ascii="游ゴシック" w:eastAsia="游ゴシック" w:hAnsi="游ゴシック" w:hint="eastAsia"/>
                <w:bCs/>
                <w:szCs w:val="21"/>
              </w:rPr>
              <w:t>千円</w:t>
            </w:r>
          </w:p>
        </w:tc>
      </w:tr>
      <w:tr w:rsidR="009B44F4" w14:paraId="4831AE02" w14:textId="77777777" w:rsidTr="00DA0B1A">
        <w:trPr>
          <w:trHeight w:val="283"/>
        </w:trPr>
        <w:tc>
          <w:tcPr>
            <w:tcW w:w="1850" w:type="dxa"/>
          </w:tcPr>
          <w:p w14:paraId="396D5273" w14:textId="6681F48E" w:rsidR="009B44F4" w:rsidRPr="00DA0B1A" w:rsidRDefault="009B44F4" w:rsidP="009B44F4">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w:t>
            </w:r>
          </w:p>
        </w:tc>
        <w:tc>
          <w:tcPr>
            <w:tcW w:w="1541" w:type="dxa"/>
          </w:tcPr>
          <w:p w14:paraId="3200E696" w14:textId="6283774B"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679AD60A" w14:textId="611302A2"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3A123DC3" w14:textId="71DC3593" w:rsidR="009B44F4" w:rsidRPr="00DA0B1A" w:rsidRDefault="00B35327" w:rsidP="009B44F4">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w:t>
            </w:r>
            <w:r w:rsidR="00BA373B">
              <w:rPr>
                <w:rFonts w:ascii="游ゴシック" w:eastAsia="游ゴシック" w:hAnsi="游ゴシック"/>
                <w:bCs/>
                <w:szCs w:val="21"/>
              </w:rPr>
              <w:t>349</w:t>
            </w:r>
            <w:r>
              <w:rPr>
                <w:rFonts w:ascii="游ゴシック" w:eastAsia="游ゴシック" w:hAnsi="游ゴシック" w:hint="eastAsia"/>
                <w:bCs/>
                <w:szCs w:val="21"/>
              </w:rPr>
              <w:t>,</w:t>
            </w:r>
            <w:r w:rsidR="00BA373B">
              <w:rPr>
                <w:rFonts w:ascii="游ゴシック" w:eastAsia="游ゴシック" w:hAnsi="游ゴシック"/>
                <w:bCs/>
                <w:szCs w:val="21"/>
              </w:rPr>
              <w:t>26</w:t>
            </w:r>
            <w:r>
              <w:rPr>
                <w:rFonts w:ascii="游ゴシック" w:eastAsia="游ゴシック" w:hAnsi="游ゴシック" w:hint="eastAsia"/>
                <w:bCs/>
                <w:szCs w:val="21"/>
              </w:rPr>
              <w:t>8</w:t>
            </w:r>
            <w:r w:rsidR="009B44F4">
              <w:rPr>
                <w:rFonts w:ascii="游ゴシック" w:eastAsia="游ゴシック" w:hAnsi="游ゴシック" w:hint="eastAsia"/>
                <w:bCs/>
                <w:szCs w:val="21"/>
              </w:rPr>
              <w:t>千円</w:t>
            </w:r>
          </w:p>
        </w:tc>
        <w:tc>
          <w:tcPr>
            <w:tcW w:w="1983" w:type="dxa"/>
          </w:tcPr>
          <w:p w14:paraId="68D82C8B" w14:textId="39F4F1E1" w:rsidR="009B44F4" w:rsidRPr="00DA0B1A" w:rsidRDefault="00B35327" w:rsidP="009B44F4">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w:t>
            </w:r>
            <w:r w:rsidR="00BA373B">
              <w:rPr>
                <w:rFonts w:ascii="游ゴシック" w:eastAsia="游ゴシック" w:hAnsi="游ゴシック"/>
                <w:bCs/>
                <w:szCs w:val="21"/>
              </w:rPr>
              <w:t>349</w:t>
            </w:r>
            <w:r>
              <w:rPr>
                <w:rFonts w:ascii="游ゴシック" w:eastAsia="游ゴシック" w:hAnsi="游ゴシック" w:hint="eastAsia"/>
                <w:bCs/>
                <w:szCs w:val="21"/>
              </w:rPr>
              <w:t>,</w:t>
            </w:r>
            <w:r w:rsidR="00BA373B">
              <w:rPr>
                <w:rFonts w:ascii="游ゴシック" w:eastAsia="游ゴシック" w:hAnsi="游ゴシック"/>
                <w:bCs/>
                <w:szCs w:val="21"/>
              </w:rPr>
              <w:t>268</w:t>
            </w:r>
            <w:r w:rsidR="009B44F4">
              <w:rPr>
                <w:rFonts w:ascii="游ゴシック" w:eastAsia="游ゴシック" w:hAnsi="游ゴシック" w:hint="eastAsia"/>
                <w:bCs/>
                <w:szCs w:val="21"/>
              </w:rPr>
              <w:t>千円</w:t>
            </w:r>
          </w:p>
        </w:tc>
      </w:tr>
    </w:tbl>
    <w:p w14:paraId="380177B0" w14:textId="77777777" w:rsidR="00DA0B1A" w:rsidRDefault="00DA0B1A" w:rsidP="00DA0B1A">
      <w:pPr>
        <w:pStyle w:val="af0"/>
        <w:topLinePunct/>
        <w:ind w:leftChars="0" w:left="630"/>
        <w:rPr>
          <w:rFonts w:ascii="游ゴシック" w:eastAsia="游ゴシック" w:hAnsi="游ゴシック"/>
          <w:b/>
          <w:bCs/>
          <w:szCs w:val="21"/>
        </w:rPr>
      </w:pPr>
    </w:p>
    <w:p w14:paraId="058643FA" w14:textId="36BE2796" w:rsidR="00DA0B1A" w:rsidRPr="00DA0B1A" w:rsidRDefault="00DA0B1A" w:rsidP="00DA0B1A">
      <w:pPr>
        <w:pStyle w:val="af0"/>
        <w:numPr>
          <w:ilvl w:val="0"/>
          <w:numId w:val="33"/>
        </w:numPr>
        <w:topLinePunct/>
        <w:ind w:leftChars="0"/>
        <w:rPr>
          <w:rFonts w:ascii="游ゴシック" w:eastAsia="游ゴシック" w:hAnsi="游ゴシック"/>
          <w:b/>
          <w:bCs/>
          <w:szCs w:val="21"/>
        </w:rPr>
      </w:pPr>
      <w:r w:rsidRPr="00DA0B1A">
        <w:rPr>
          <w:rFonts w:ascii="游ゴシック" w:eastAsia="游ゴシック" w:hAnsi="游ゴシック" w:hint="eastAsia"/>
          <w:b/>
          <w:bCs/>
          <w:szCs w:val="21"/>
        </w:rPr>
        <w:t>係争中の訴訟等</w:t>
      </w:r>
    </w:p>
    <w:p w14:paraId="5B3E16B2" w14:textId="2B876DA6" w:rsidR="003A6BC0" w:rsidRPr="00355FFA" w:rsidRDefault="00C54759" w:rsidP="00DA0B1A">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bookmarkEnd w:id="1"/>
    <w:p w14:paraId="4553AA23" w14:textId="77777777" w:rsidR="00C54759" w:rsidRPr="00355FFA" w:rsidRDefault="00C54759" w:rsidP="00370AF2">
      <w:pPr>
        <w:topLinePunct/>
        <w:rPr>
          <w:rFonts w:ascii="游ゴシック" w:eastAsia="游ゴシック" w:hAnsi="游ゴシック"/>
          <w:color w:val="FF0000"/>
          <w:szCs w:val="21"/>
        </w:rPr>
      </w:pP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p w14:paraId="3E2672D1" w14:textId="45957260" w:rsidR="00F65DE1" w:rsidRPr="00355FFA" w:rsidRDefault="00EC08AF" w:rsidP="00F65DE1">
      <w:pPr>
        <w:topLinePunct/>
        <w:ind w:firstLineChars="400" w:firstLine="840"/>
        <w:rPr>
          <w:rFonts w:ascii="游ゴシック" w:eastAsia="游ゴシック" w:hAnsi="游ゴシック"/>
          <w:szCs w:val="21"/>
        </w:rPr>
      </w:pPr>
      <w:r w:rsidRPr="00EC08AF">
        <w:rPr>
          <w:rFonts w:ascii="游ゴシック" w:eastAsia="游ゴシック" w:hAnsi="游ゴシック" w:hint="eastAsia"/>
          <w:szCs w:val="21"/>
        </w:rPr>
        <w:t>一般会計、基幹水利施設管理特別会計</w:t>
      </w:r>
    </w:p>
    <w:p w14:paraId="542BE241" w14:textId="5C5DE5E5" w:rsidR="007821A6" w:rsidRPr="00355FFA" w:rsidRDefault="007821A6"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rPr>
        <w:t>一般会計等と普通会計の対象範囲等の差異</w:t>
      </w:r>
    </w:p>
    <w:p w14:paraId="46A557DB" w14:textId="39EFF4E2" w:rsidR="004829A9" w:rsidRPr="00355FFA" w:rsidRDefault="007821A6" w:rsidP="0028405C">
      <w:pPr>
        <w:topLinePunct/>
        <w:ind w:firstLineChars="400" w:firstLine="840"/>
        <w:rPr>
          <w:rFonts w:ascii="游ゴシック" w:eastAsia="游ゴシック" w:hAnsi="游ゴシック"/>
        </w:rPr>
      </w:pPr>
      <w:r w:rsidRPr="00355FFA">
        <w:rPr>
          <w:rFonts w:ascii="游ゴシック" w:eastAsia="游ゴシック" w:hAnsi="游ゴシック"/>
        </w:rPr>
        <w:t>差異</w:t>
      </w:r>
      <w:r w:rsidR="00831D96">
        <w:rPr>
          <w:rFonts w:ascii="游ゴシック" w:eastAsia="游ゴシック" w:hAnsi="游ゴシック" w:hint="eastAsia"/>
        </w:rPr>
        <w:t>なし</w:t>
      </w:r>
    </w:p>
    <w:p w14:paraId="7422D73D" w14:textId="02EA40B9" w:rsidR="00911FB9"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5ADCB978" w14:textId="3AA7AA19" w:rsidR="00DA0B1A" w:rsidRDefault="00EC08AF" w:rsidP="00EC08AF">
      <w:pPr>
        <w:pStyle w:val="af0"/>
        <w:numPr>
          <w:ilvl w:val="0"/>
          <w:numId w:val="5"/>
        </w:numPr>
        <w:ind w:leftChars="0"/>
        <w:rPr>
          <w:rFonts w:ascii="游ゴシック" w:eastAsia="游ゴシック" w:hAnsi="游ゴシック"/>
          <w:szCs w:val="21"/>
        </w:rPr>
      </w:pPr>
      <w:r w:rsidRPr="00EC08AF">
        <w:rPr>
          <w:rFonts w:ascii="游ゴシック" w:eastAsia="游ゴシック" w:hAnsi="游ゴシック" w:hint="eastAsia"/>
          <w:szCs w:val="21"/>
        </w:rPr>
        <w:t>千円未満を四捨五入して表示しているため、合計金額が一致しない場合があります。</w:t>
      </w:r>
    </w:p>
    <w:p w14:paraId="3D2E7768" w14:textId="206A82FD" w:rsidR="00EC08AF" w:rsidRPr="00DA0B1A" w:rsidRDefault="00DA0B1A" w:rsidP="00DA0B1A">
      <w:pPr>
        <w:rPr>
          <w:rFonts w:ascii="游ゴシック" w:eastAsia="游ゴシック" w:hAnsi="游ゴシック"/>
          <w:szCs w:val="21"/>
        </w:rPr>
      </w:pPr>
      <w:r>
        <w:rPr>
          <w:rFonts w:ascii="游ゴシック" w:eastAsia="游ゴシック" w:hAnsi="游ゴシック"/>
          <w:szCs w:val="21"/>
        </w:rPr>
        <w:br w:type="page"/>
      </w:r>
    </w:p>
    <w:p w14:paraId="6FC1B466" w14:textId="0278D1BC" w:rsidR="00EC08AF" w:rsidRPr="00801583" w:rsidRDefault="00EC08AF" w:rsidP="001E0734">
      <w:pPr>
        <w:pStyle w:val="af0"/>
        <w:numPr>
          <w:ilvl w:val="0"/>
          <w:numId w:val="5"/>
        </w:numPr>
        <w:topLinePunct/>
        <w:ind w:leftChars="0"/>
        <w:rPr>
          <w:rFonts w:ascii="游ゴシック" w:eastAsia="游ゴシック" w:hAnsi="游ゴシック"/>
          <w:szCs w:val="21"/>
        </w:rPr>
      </w:pPr>
      <w:r w:rsidRPr="00801583">
        <w:rPr>
          <w:rFonts w:ascii="游ゴシック" w:eastAsia="游ゴシック" w:hAnsi="游ゴシック" w:hint="eastAsia"/>
          <w:szCs w:val="21"/>
        </w:rPr>
        <w:lastRenderedPageBreak/>
        <w:t>地方公共団体の財政の健全化に関する法律における健全化判断比率の状況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EC08AF" w:rsidRPr="00801583" w14:paraId="21A7EF6C" w14:textId="77777777" w:rsidTr="00215D6F">
        <w:tc>
          <w:tcPr>
            <w:tcW w:w="2126" w:type="dxa"/>
            <w:shd w:val="clear" w:color="auto" w:fill="auto"/>
          </w:tcPr>
          <w:p w14:paraId="19CE360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実質赤字比率</w:t>
            </w:r>
          </w:p>
        </w:tc>
        <w:tc>
          <w:tcPr>
            <w:tcW w:w="2126" w:type="dxa"/>
            <w:shd w:val="clear" w:color="auto" w:fill="auto"/>
          </w:tcPr>
          <w:p w14:paraId="16FC9978"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連結実質赤字比率</w:t>
            </w:r>
          </w:p>
        </w:tc>
        <w:tc>
          <w:tcPr>
            <w:tcW w:w="2126" w:type="dxa"/>
            <w:shd w:val="clear" w:color="auto" w:fill="auto"/>
          </w:tcPr>
          <w:p w14:paraId="73985706"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実質公債費比率</w:t>
            </w:r>
          </w:p>
        </w:tc>
        <w:tc>
          <w:tcPr>
            <w:tcW w:w="2127" w:type="dxa"/>
            <w:shd w:val="clear" w:color="auto" w:fill="auto"/>
          </w:tcPr>
          <w:p w14:paraId="364F777E"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将来負担比率</w:t>
            </w:r>
          </w:p>
        </w:tc>
      </w:tr>
      <w:tr w:rsidR="00EC08AF" w:rsidRPr="00EC08AF" w14:paraId="34537956" w14:textId="77777777" w:rsidTr="00215D6F">
        <w:tc>
          <w:tcPr>
            <w:tcW w:w="2126" w:type="dxa"/>
            <w:shd w:val="clear" w:color="auto" w:fill="auto"/>
          </w:tcPr>
          <w:p w14:paraId="4298C31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798261A3" w14:textId="77777777" w:rsidR="00EC08AF" w:rsidRPr="00801583" w:rsidRDefault="00EC08AF" w:rsidP="00215D6F">
            <w:pPr>
              <w:widowControl w:val="0"/>
              <w:wordWrap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19E8A134" w14:textId="0711D0A3" w:rsidR="00EC08AF" w:rsidRPr="00801583"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szCs w:val="21"/>
              </w:rPr>
              <w:t>3.</w:t>
            </w:r>
            <w:r w:rsidR="00BA373B">
              <w:rPr>
                <w:rFonts w:ascii="游ゴシック" w:eastAsia="游ゴシック" w:hAnsi="游ゴシック" w:cs="Times New Roman"/>
                <w:szCs w:val="21"/>
              </w:rPr>
              <w:t>8</w:t>
            </w:r>
            <w:r w:rsidR="00B35327">
              <w:rPr>
                <w:rFonts w:ascii="游ゴシック" w:eastAsia="游ゴシック" w:hAnsi="游ゴシック" w:cs="Times New Roman" w:hint="eastAsia"/>
                <w:szCs w:val="21"/>
              </w:rPr>
              <w:t>％</w:t>
            </w:r>
          </w:p>
        </w:tc>
        <w:tc>
          <w:tcPr>
            <w:tcW w:w="2127" w:type="dxa"/>
            <w:shd w:val="clear" w:color="auto" w:fill="auto"/>
          </w:tcPr>
          <w:p w14:paraId="0C7D0C74" w14:textId="77777777" w:rsidR="00EC08AF" w:rsidRPr="00EC08AF"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hint="eastAsia"/>
                <w:szCs w:val="21"/>
              </w:rPr>
              <w:t>－</w:t>
            </w:r>
          </w:p>
        </w:tc>
      </w:tr>
    </w:tbl>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79AC8F6" w14:textId="5B492DD6" w:rsidR="00F1124D" w:rsidRPr="00355FFA" w:rsidRDefault="00E11BED"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繰越事業に係る将来の支出予定額</w:t>
      </w:r>
      <w:r w:rsidR="00F1124D" w:rsidRPr="00355FFA">
        <w:rPr>
          <w:rFonts w:ascii="游ゴシック" w:eastAsia="游ゴシック" w:hAnsi="游ゴシック" w:hint="eastAsia"/>
          <w:szCs w:val="21"/>
        </w:rPr>
        <w:t xml:space="preserve">　　</w:t>
      </w:r>
      <w:r w:rsidR="009C06AD">
        <w:rPr>
          <w:rFonts w:ascii="游ゴシック" w:eastAsia="游ゴシック" w:hAnsi="游ゴシック"/>
          <w:szCs w:val="21"/>
        </w:rPr>
        <w:t>15</w:t>
      </w:r>
      <w:r w:rsidR="00B35327">
        <w:rPr>
          <w:rFonts w:ascii="游ゴシック" w:eastAsia="游ゴシック" w:hAnsi="游ゴシック" w:hint="eastAsia"/>
          <w:szCs w:val="21"/>
        </w:rPr>
        <w:t>,6</w:t>
      </w:r>
      <w:r w:rsidR="009C06AD">
        <w:rPr>
          <w:rFonts w:ascii="游ゴシック" w:eastAsia="游ゴシック" w:hAnsi="游ゴシック"/>
          <w:szCs w:val="21"/>
        </w:rPr>
        <w:t>01</w:t>
      </w:r>
      <w:r w:rsidR="00801583">
        <w:rPr>
          <w:rFonts w:ascii="游ゴシック" w:eastAsia="游ゴシック" w:hAnsi="游ゴシック" w:hint="eastAsia"/>
          <w:szCs w:val="21"/>
        </w:rPr>
        <w:t>千</w:t>
      </w:r>
      <w:r w:rsidR="00F1124D" w:rsidRPr="00355FFA">
        <w:rPr>
          <w:rFonts w:ascii="游ゴシック" w:eastAsia="游ゴシック" w:hAnsi="游ゴシック" w:hint="eastAsia"/>
          <w:szCs w:val="21"/>
        </w:rPr>
        <w:t>円</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08E60F44" w14:textId="775DC401" w:rsidR="00831D96" w:rsidRDefault="007821A6" w:rsidP="00DA0B1A">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6335601C" w14:textId="77777777" w:rsidR="00DA0B1A" w:rsidRDefault="00DA0B1A" w:rsidP="00DA0B1A">
      <w:pPr>
        <w:topLinePunct/>
        <w:ind w:leftChars="300" w:left="630" w:firstLineChars="100" w:firstLine="210"/>
        <w:rPr>
          <w:rFonts w:ascii="游ゴシック" w:eastAsia="游ゴシック" w:hAnsi="游ゴシック"/>
          <w:szCs w:val="21"/>
        </w:rPr>
      </w:pPr>
    </w:p>
    <w:p w14:paraId="2FBE7082" w14:textId="77777777" w:rsidR="00831D96" w:rsidRDefault="00837B2C" w:rsidP="00831D96">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05514B9D" w14:textId="6AC43E14" w:rsidR="00831D96" w:rsidRDefault="00831D96" w:rsidP="00831D96">
      <w:pPr>
        <w:pStyle w:val="af0"/>
        <w:numPr>
          <w:ilvl w:val="0"/>
          <w:numId w:val="32"/>
        </w:numPr>
        <w:topLinePunct/>
        <w:ind w:leftChars="0"/>
        <w:rPr>
          <w:rFonts w:ascii="游ゴシック" w:eastAsia="游ゴシック" w:hAnsi="游ゴシック"/>
          <w:szCs w:val="21"/>
        </w:rPr>
      </w:pPr>
      <w:r w:rsidRPr="00831D96">
        <w:rPr>
          <w:rFonts w:ascii="游ゴシック" w:eastAsia="游ゴシック" w:hAnsi="游ゴシック" w:hint="eastAsia"/>
          <w:szCs w:val="21"/>
        </w:rPr>
        <w:t>売却可能資産</w:t>
      </w:r>
    </w:p>
    <w:p w14:paraId="058E81F3" w14:textId="38BE5B93" w:rsidR="00831D96" w:rsidRDefault="00831D96" w:rsidP="00831D96">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54B2CF36" w14:textId="02DA2B18" w:rsidR="00831D96" w:rsidRPr="00801583" w:rsidRDefault="00831D96" w:rsidP="00831D96">
      <w:pPr>
        <w:pStyle w:val="af0"/>
        <w:numPr>
          <w:ilvl w:val="0"/>
          <w:numId w:val="32"/>
        </w:numPr>
        <w:topLinePunct/>
        <w:ind w:leftChars="0"/>
        <w:rPr>
          <w:rFonts w:ascii="游ゴシック" w:eastAsia="游ゴシック" w:hAnsi="游ゴシック"/>
          <w:szCs w:val="21"/>
        </w:rPr>
      </w:pPr>
      <w:r w:rsidRPr="00801583">
        <w:rPr>
          <w:rFonts w:ascii="游ゴシック" w:eastAsia="游ゴシック" w:hAnsi="游ゴシック" w:hint="eastAsia"/>
          <w:szCs w:val="21"/>
        </w:rPr>
        <w:t xml:space="preserve">地方交付税措置のある地方債のうち、将来の普通交付税の算定基礎である基準財政需要額に含まれることが見込まれる金額　　</w:t>
      </w:r>
      <w:r w:rsidR="00B35327">
        <w:rPr>
          <w:rFonts w:ascii="游ゴシック" w:eastAsia="游ゴシック" w:hAnsi="游ゴシック" w:hint="eastAsia"/>
          <w:szCs w:val="21"/>
        </w:rPr>
        <w:t>2,5</w:t>
      </w:r>
      <w:r w:rsidR="009C06AD">
        <w:rPr>
          <w:rFonts w:ascii="游ゴシック" w:eastAsia="游ゴシック" w:hAnsi="游ゴシック"/>
          <w:szCs w:val="21"/>
        </w:rPr>
        <w:t>8</w:t>
      </w:r>
      <w:r w:rsidR="00B35327">
        <w:rPr>
          <w:rFonts w:ascii="游ゴシック" w:eastAsia="游ゴシック" w:hAnsi="游ゴシック" w:hint="eastAsia"/>
          <w:szCs w:val="21"/>
        </w:rPr>
        <w:t>6,</w:t>
      </w:r>
      <w:r w:rsidR="009C06AD">
        <w:rPr>
          <w:rFonts w:ascii="游ゴシック" w:eastAsia="游ゴシック" w:hAnsi="游ゴシック"/>
          <w:szCs w:val="21"/>
        </w:rPr>
        <w:t>720</w:t>
      </w:r>
      <w:r w:rsidR="00801583">
        <w:rPr>
          <w:rFonts w:ascii="游ゴシック" w:eastAsia="游ゴシック" w:hAnsi="游ゴシック" w:hint="eastAsia"/>
          <w:szCs w:val="21"/>
        </w:rPr>
        <w:t>千</w:t>
      </w:r>
      <w:r w:rsidRPr="00801583">
        <w:rPr>
          <w:rFonts w:ascii="游ゴシック" w:eastAsia="游ゴシック" w:hAnsi="游ゴシック" w:hint="eastAsia"/>
          <w:szCs w:val="21"/>
        </w:rPr>
        <w:t>円</w:t>
      </w:r>
    </w:p>
    <w:p w14:paraId="453140D6" w14:textId="59094BEE" w:rsidR="00831D96" w:rsidRPr="00952961" w:rsidRDefault="00831D96" w:rsidP="00831D96">
      <w:pPr>
        <w:pStyle w:val="af0"/>
        <w:numPr>
          <w:ilvl w:val="0"/>
          <w:numId w:val="32"/>
        </w:numPr>
        <w:topLinePunct/>
        <w:ind w:leftChars="0"/>
        <w:rPr>
          <w:rFonts w:ascii="游ゴシック" w:eastAsia="游ゴシック" w:hAnsi="游ゴシック"/>
          <w:szCs w:val="21"/>
        </w:rPr>
      </w:pPr>
      <w:r w:rsidRPr="00952961">
        <w:rPr>
          <w:rFonts w:ascii="游ゴシック" w:eastAsia="游ゴシック" w:hAnsi="游ゴシック" w:hint="eastAsia"/>
          <w:szCs w:val="21"/>
        </w:rPr>
        <w:t>地方公共団体の財政の健全化に関する法律における将来負担比率の算定要素</w:t>
      </w:r>
    </w:p>
    <w:tbl>
      <w:tblPr>
        <w:tblW w:w="0" w:type="auto"/>
        <w:tblInd w:w="851" w:type="dxa"/>
        <w:tblLook w:val="04A0" w:firstRow="1" w:lastRow="0" w:firstColumn="1" w:lastColumn="0" w:noHBand="0" w:noVBand="1"/>
      </w:tblPr>
      <w:tblGrid>
        <w:gridCol w:w="5670"/>
        <w:gridCol w:w="2268"/>
      </w:tblGrid>
      <w:tr w:rsidR="00831D96" w:rsidRPr="00952961" w14:paraId="4871BF8E" w14:textId="77777777" w:rsidTr="00215D6F">
        <w:trPr>
          <w:trHeight w:val="364"/>
        </w:trPr>
        <w:tc>
          <w:tcPr>
            <w:tcW w:w="5670" w:type="dxa"/>
            <w:shd w:val="clear" w:color="auto" w:fill="auto"/>
            <w:vAlign w:val="center"/>
          </w:tcPr>
          <w:p w14:paraId="32A1F273" w14:textId="77777777" w:rsidR="00831D96" w:rsidRPr="00952961" w:rsidRDefault="00831D96" w:rsidP="00215D6F">
            <w:pPr>
              <w:rPr>
                <w:rFonts w:ascii="游ゴシック" w:eastAsia="游ゴシック" w:hAnsi="游ゴシック"/>
                <w:szCs w:val="21"/>
              </w:rPr>
            </w:pPr>
            <w:bookmarkStart w:id="2" w:name="_Hlk533150153"/>
            <w:bookmarkStart w:id="3" w:name="_Hlk533105562"/>
            <w:r w:rsidRPr="00952961">
              <w:rPr>
                <w:rFonts w:ascii="游ゴシック" w:eastAsia="游ゴシック" w:hAnsi="游ゴシック" w:hint="eastAsia"/>
                <w:szCs w:val="21"/>
              </w:rPr>
              <w:t>標準財政規模</w:t>
            </w:r>
          </w:p>
        </w:tc>
        <w:tc>
          <w:tcPr>
            <w:tcW w:w="2268" w:type="dxa"/>
            <w:shd w:val="clear" w:color="auto" w:fill="auto"/>
            <w:vAlign w:val="center"/>
          </w:tcPr>
          <w:p w14:paraId="09DEEE89" w14:textId="7B5E76E0"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2,2</w:t>
            </w:r>
            <w:r w:rsidR="009C06AD">
              <w:rPr>
                <w:rFonts w:ascii="游ゴシック" w:eastAsia="游ゴシック" w:hAnsi="游ゴシック"/>
                <w:szCs w:val="21"/>
              </w:rPr>
              <w:t>03</w:t>
            </w:r>
            <w:r>
              <w:rPr>
                <w:rFonts w:ascii="游ゴシック" w:eastAsia="游ゴシック" w:hAnsi="游ゴシック" w:hint="eastAsia"/>
                <w:szCs w:val="21"/>
              </w:rPr>
              <w:t>,</w:t>
            </w:r>
            <w:r w:rsidR="009C06AD">
              <w:rPr>
                <w:rFonts w:ascii="游ゴシック" w:eastAsia="游ゴシック" w:hAnsi="游ゴシック"/>
                <w:szCs w:val="21"/>
              </w:rPr>
              <w:t>665</w:t>
            </w:r>
            <w:r>
              <w:rPr>
                <w:rFonts w:ascii="游ゴシック" w:eastAsia="游ゴシック" w:hAnsi="游ゴシック" w:hint="eastAsia"/>
                <w:szCs w:val="21"/>
              </w:rPr>
              <w:t>千円</w:t>
            </w:r>
          </w:p>
        </w:tc>
      </w:tr>
      <w:bookmarkEnd w:id="2"/>
      <w:tr w:rsidR="00831D96" w:rsidRPr="00952961" w14:paraId="13BBC090" w14:textId="77777777" w:rsidTr="00215D6F">
        <w:trPr>
          <w:trHeight w:val="364"/>
        </w:trPr>
        <w:tc>
          <w:tcPr>
            <w:tcW w:w="5670" w:type="dxa"/>
            <w:shd w:val="clear" w:color="auto" w:fill="auto"/>
            <w:vAlign w:val="center"/>
          </w:tcPr>
          <w:p w14:paraId="4ECE96DB"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元利償還金・準元利償還金に係る基準財政需要額算入額</w:t>
            </w:r>
          </w:p>
        </w:tc>
        <w:tc>
          <w:tcPr>
            <w:tcW w:w="2268" w:type="dxa"/>
            <w:shd w:val="clear" w:color="auto" w:fill="auto"/>
            <w:vAlign w:val="center"/>
          </w:tcPr>
          <w:p w14:paraId="667E3B74" w14:textId="57B2C5DB"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2</w:t>
            </w:r>
            <w:r w:rsidR="009C06AD">
              <w:rPr>
                <w:rFonts w:ascii="游ゴシック" w:eastAsia="游ゴシック" w:hAnsi="游ゴシック"/>
                <w:szCs w:val="21"/>
              </w:rPr>
              <w:t>58</w:t>
            </w:r>
            <w:r>
              <w:rPr>
                <w:rFonts w:ascii="游ゴシック" w:eastAsia="游ゴシック" w:hAnsi="游ゴシック" w:hint="eastAsia"/>
                <w:szCs w:val="21"/>
              </w:rPr>
              <w:t>,</w:t>
            </w:r>
            <w:r w:rsidR="009C06AD">
              <w:rPr>
                <w:rFonts w:ascii="游ゴシック" w:eastAsia="游ゴシック" w:hAnsi="游ゴシック"/>
                <w:szCs w:val="21"/>
              </w:rPr>
              <w:t>925</w:t>
            </w:r>
            <w:r w:rsidR="00831D96" w:rsidRPr="00952961">
              <w:rPr>
                <w:rFonts w:ascii="游ゴシック" w:eastAsia="游ゴシック" w:hAnsi="游ゴシック" w:hint="eastAsia"/>
                <w:szCs w:val="21"/>
              </w:rPr>
              <w:t>千円</w:t>
            </w:r>
          </w:p>
        </w:tc>
      </w:tr>
      <w:tr w:rsidR="00831D96" w:rsidRPr="00952961" w14:paraId="3D26E4E6" w14:textId="77777777" w:rsidTr="00215D6F">
        <w:trPr>
          <w:trHeight w:val="364"/>
        </w:trPr>
        <w:tc>
          <w:tcPr>
            <w:tcW w:w="5670" w:type="dxa"/>
            <w:shd w:val="clear" w:color="auto" w:fill="auto"/>
            <w:vAlign w:val="center"/>
          </w:tcPr>
          <w:p w14:paraId="24D70B9D"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将来負担額</w:t>
            </w:r>
          </w:p>
        </w:tc>
        <w:tc>
          <w:tcPr>
            <w:tcW w:w="2268" w:type="dxa"/>
            <w:shd w:val="clear" w:color="auto" w:fill="auto"/>
            <w:vAlign w:val="center"/>
          </w:tcPr>
          <w:p w14:paraId="68E53B75" w14:textId="4E7FAB17"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4,</w:t>
            </w:r>
            <w:r w:rsidR="009C06AD">
              <w:rPr>
                <w:rFonts w:ascii="游ゴシック" w:eastAsia="游ゴシック" w:hAnsi="游ゴシック"/>
                <w:szCs w:val="21"/>
              </w:rPr>
              <w:t>138</w:t>
            </w:r>
            <w:r>
              <w:rPr>
                <w:rFonts w:ascii="游ゴシック" w:eastAsia="游ゴシック" w:hAnsi="游ゴシック" w:hint="eastAsia"/>
                <w:szCs w:val="21"/>
              </w:rPr>
              <w:t>,</w:t>
            </w:r>
            <w:r w:rsidR="009C06AD">
              <w:rPr>
                <w:rFonts w:ascii="游ゴシック" w:eastAsia="游ゴシック" w:hAnsi="游ゴシック"/>
                <w:szCs w:val="21"/>
              </w:rPr>
              <w:t>982</w:t>
            </w:r>
            <w:r w:rsidR="00831D96" w:rsidRPr="00952961">
              <w:rPr>
                <w:rFonts w:ascii="游ゴシック" w:eastAsia="游ゴシック" w:hAnsi="游ゴシック" w:hint="eastAsia"/>
                <w:szCs w:val="21"/>
              </w:rPr>
              <w:t>千円</w:t>
            </w:r>
          </w:p>
        </w:tc>
      </w:tr>
      <w:bookmarkEnd w:id="3"/>
      <w:tr w:rsidR="00831D96" w:rsidRPr="00952961" w14:paraId="63D1D73D" w14:textId="77777777" w:rsidTr="00215D6F">
        <w:trPr>
          <w:trHeight w:val="364"/>
        </w:trPr>
        <w:tc>
          <w:tcPr>
            <w:tcW w:w="5670" w:type="dxa"/>
            <w:shd w:val="clear" w:color="auto" w:fill="auto"/>
            <w:vAlign w:val="center"/>
          </w:tcPr>
          <w:p w14:paraId="18282CE4"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充当可能基金額</w:t>
            </w:r>
          </w:p>
        </w:tc>
        <w:tc>
          <w:tcPr>
            <w:tcW w:w="2268" w:type="dxa"/>
            <w:shd w:val="clear" w:color="auto" w:fill="auto"/>
            <w:vAlign w:val="center"/>
          </w:tcPr>
          <w:p w14:paraId="584ED86E" w14:textId="0D1A44A4" w:rsidR="00831D96" w:rsidRPr="00952961" w:rsidRDefault="009C06AD" w:rsidP="00215D6F">
            <w:pPr>
              <w:jc w:val="right"/>
              <w:rPr>
                <w:rFonts w:ascii="游ゴシック" w:eastAsia="游ゴシック" w:hAnsi="游ゴシック"/>
                <w:szCs w:val="21"/>
              </w:rPr>
            </w:pPr>
            <w:r>
              <w:rPr>
                <w:rFonts w:ascii="游ゴシック" w:eastAsia="游ゴシック" w:hAnsi="游ゴシック"/>
                <w:szCs w:val="21"/>
              </w:rPr>
              <w:t>2</w:t>
            </w:r>
            <w:r w:rsidR="00B35327">
              <w:rPr>
                <w:rFonts w:ascii="游ゴシック" w:eastAsia="游ゴシック" w:hAnsi="游ゴシック" w:hint="eastAsia"/>
                <w:szCs w:val="21"/>
              </w:rPr>
              <w:t>,</w:t>
            </w:r>
            <w:r>
              <w:rPr>
                <w:rFonts w:ascii="游ゴシック" w:eastAsia="游ゴシック" w:hAnsi="游ゴシック"/>
                <w:szCs w:val="21"/>
              </w:rPr>
              <w:t>216</w:t>
            </w:r>
            <w:r w:rsidR="00B35327">
              <w:rPr>
                <w:rFonts w:ascii="游ゴシック" w:eastAsia="游ゴシック" w:hAnsi="游ゴシック" w:hint="eastAsia"/>
                <w:szCs w:val="21"/>
              </w:rPr>
              <w:t>,</w:t>
            </w:r>
            <w:r>
              <w:rPr>
                <w:rFonts w:ascii="游ゴシック" w:eastAsia="游ゴシック" w:hAnsi="游ゴシック"/>
                <w:szCs w:val="21"/>
              </w:rPr>
              <w:t>202</w:t>
            </w:r>
            <w:r w:rsidR="00831D96" w:rsidRPr="00952961">
              <w:rPr>
                <w:rFonts w:ascii="游ゴシック" w:eastAsia="游ゴシック" w:hAnsi="游ゴシック" w:hint="eastAsia"/>
                <w:szCs w:val="21"/>
              </w:rPr>
              <w:t>千円</w:t>
            </w:r>
          </w:p>
        </w:tc>
      </w:tr>
      <w:tr w:rsidR="00831D96" w:rsidRPr="00952961" w14:paraId="0D94E228" w14:textId="77777777" w:rsidTr="00215D6F">
        <w:trPr>
          <w:trHeight w:val="364"/>
        </w:trPr>
        <w:tc>
          <w:tcPr>
            <w:tcW w:w="5670" w:type="dxa"/>
            <w:shd w:val="clear" w:color="auto" w:fill="auto"/>
            <w:vAlign w:val="center"/>
          </w:tcPr>
          <w:p w14:paraId="043B32DA"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特定財源見込額</w:t>
            </w:r>
          </w:p>
        </w:tc>
        <w:tc>
          <w:tcPr>
            <w:tcW w:w="2268" w:type="dxa"/>
            <w:shd w:val="clear" w:color="auto" w:fill="auto"/>
            <w:vAlign w:val="center"/>
          </w:tcPr>
          <w:p w14:paraId="6E1A9A0D" w14:textId="3DD251E4" w:rsidR="00831D96" w:rsidRPr="00952961" w:rsidRDefault="009C06AD" w:rsidP="00215D6F">
            <w:pPr>
              <w:jc w:val="right"/>
              <w:rPr>
                <w:rFonts w:ascii="游ゴシック" w:eastAsia="游ゴシック" w:hAnsi="游ゴシック"/>
                <w:szCs w:val="21"/>
              </w:rPr>
            </w:pPr>
            <w:r>
              <w:rPr>
                <w:rFonts w:ascii="游ゴシック" w:eastAsia="游ゴシック" w:hAnsi="游ゴシック" w:hint="eastAsia"/>
                <w:szCs w:val="21"/>
              </w:rPr>
              <w:t>2</w:t>
            </w:r>
            <w:r>
              <w:rPr>
                <w:rFonts w:ascii="游ゴシック" w:eastAsia="游ゴシック" w:hAnsi="游ゴシック"/>
                <w:szCs w:val="21"/>
              </w:rPr>
              <w:t>65</w:t>
            </w:r>
            <w:r w:rsidR="00831D96" w:rsidRPr="00952961">
              <w:rPr>
                <w:rFonts w:ascii="游ゴシック" w:eastAsia="游ゴシック" w:hAnsi="游ゴシック" w:hint="eastAsia"/>
                <w:szCs w:val="21"/>
              </w:rPr>
              <w:t>千円</w:t>
            </w:r>
          </w:p>
        </w:tc>
      </w:tr>
      <w:tr w:rsidR="00B35327" w:rsidRPr="00952961" w14:paraId="0E70596B" w14:textId="77777777" w:rsidTr="00215D6F">
        <w:trPr>
          <w:trHeight w:val="364"/>
        </w:trPr>
        <w:tc>
          <w:tcPr>
            <w:tcW w:w="5670" w:type="dxa"/>
            <w:shd w:val="clear" w:color="auto" w:fill="auto"/>
            <w:vAlign w:val="center"/>
          </w:tcPr>
          <w:p w14:paraId="687DDDEE" w14:textId="37A2DBC7" w:rsidR="00B35327" w:rsidRPr="00952961" w:rsidRDefault="00B35327" w:rsidP="00215D6F">
            <w:pPr>
              <w:rPr>
                <w:rFonts w:ascii="游ゴシック" w:eastAsia="游ゴシック" w:hAnsi="游ゴシック"/>
                <w:szCs w:val="21"/>
              </w:rPr>
            </w:pPr>
            <w:r>
              <w:rPr>
                <w:rFonts w:ascii="游ゴシック" w:eastAsia="游ゴシック" w:hAnsi="游ゴシック" w:hint="eastAsia"/>
                <w:szCs w:val="21"/>
              </w:rPr>
              <w:t>地方債現在高等に係る基準財政需要額歳入見込額</w:t>
            </w:r>
          </w:p>
        </w:tc>
        <w:tc>
          <w:tcPr>
            <w:tcW w:w="2268" w:type="dxa"/>
            <w:shd w:val="clear" w:color="auto" w:fill="auto"/>
            <w:vAlign w:val="center"/>
          </w:tcPr>
          <w:p w14:paraId="3FB7EF9E" w14:textId="58FDEE57" w:rsidR="00B35327" w:rsidRPr="00B35327" w:rsidRDefault="00B35327" w:rsidP="00B35327">
            <w:pPr>
              <w:jc w:val="right"/>
              <w:rPr>
                <w:rFonts w:ascii="游ゴシック" w:eastAsia="游ゴシック" w:hAnsi="游ゴシック"/>
                <w:szCs w:val="21"/>
              </w:rPr>
            </w:pPr>
            <w:r>
              <w:rPr>
                <w:rFonts w:ascii="游ゴシック" w:eastAsia="游ゴシック" w:hAnsi="游ゴシック" w:hint="eastAsia"/>
                <w:szCs w:val="21"/>
              </w:rPr>
              <w:t>2,6</w:t>
            </w:r>
            <w:r w:rsidR="009C06AD">
              <w:rPr>
                <w:rFonts w:ascii="游ゴシック" w:eastAsia="游ゴシック" w:hAnsi="游ゴシック"/>
                <w:szCs w:val="21"/>
              </w:rPr>
              <w:t>79</w:t>
            </w:r>
            <w:r>
              <w:rPr>
                <w:rFonts w:ascii="游ゴシック" w:eastAsia="游ゴシック" w:hAnsi="游ゴシック" w:hint="eastAsia"/>
                <w:szCs w:val="21"/>
              </w:rPr>
              <w:t>,</w:t>
            </w:r>
            <w:r w:rsidR="009C06AD">
              <w:rPr>
                <w:rFonts w:ascii="游ゴシック" w:eastAsia="游ゴシック" w:hAnsi="游ゴシック"/>
                <w:szCs w:val="21"/>
              </w:rPr>
              <w:t>972</w:t>
            </w:r>
            <w:r>
              <w:rPr>
                <w:rFonts w:ascii="游ゴシック" w:eastAsia="游ゴシック" w:hAnsi="游ゴシック" w:hint="eastAsia"/>
                <w:szCs w:val="21"/>
              </w:rPr>
              <w:t>千円</w:t>
            </w:r>
          </w:p>
        </w:tc>
      </w:tr>
    </w:tbl>
    <w:p w14:paraId="5E552982" w14:textId="77777777" w:rsidR="008E4201" w:rsidRPr="00831D96"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77777777" w:rsidR="002F5AFB" w:rsidRPr="00355FFA" w:rsidRDefault="002F5AFB" w:rsidP="001D088A">
      <w:pPr>
        <w:topLinePunct/>
        <w:rPr>
          <w:rFonts w:ascii="游ゴシック" w:eastAsia="游ゴシック" w:hAnsi="游ゴシック"/>
          <w:szCs w:val="21"/>
        </w:rPr>
      </w:pP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11B4F4DB" w:rsidR="00DA0B1A" w:rsidRDefault="00DA0B1A">
      <w:pPr>
        <w:rPr>
          <w:rFonts w:ascii="游ゴシック" w:eastAsia="游ゴシック" w:hAnsi="游ゴシック"/>
          <w:szCs w:val="21"/>
        </w:rPr>
      </w:pPr>
      <w:r>
        <w:rPr>
          <w:rFonts w:ascii="游ゴシック" w:eastAsia="游ゴシック" w:hAnsi="游ゴシック"/>
          <w:szCs w:val="21"/>
        </w:rPr>
        <w:br w:type="page"/>
      </w: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資金収支計算書に係る事項</w:t>
      </w:r>
    </w:p>
    <w:p w14:paraId="2175E7D9" w14:textId="59C8D50B" w:rsidR="008A4DC4" w:rsidRPr="00C333A0" w:rsidRDefault="00837B2C" w:rsidP="00C333A0">
      <w:pPr>
        <w:pStyle w:val="af0"/>
        <w:numPr>
          <w:ilvl w:val="0"/>
          <w:numId w:val="22"/>
        </w:numPr>
        <w:topLinePunct/>
        <w:ind w:leftChars="0"/>
        <w:rPr>
          <w:rFonts w:ascii="游ゴシック" w:eastAsia="游ゴシック" w:hAnsi="游ゴシック"/>
          <w:szCs w:val="21"/>
        </w:rPr>
      </w:pPr>
      <w:r w:rsidRPr="00C333A0">
        <w:rPr>
          <w:rFonts w:ascii="游ゴシック" w:eastAsia="游ゴシック" w:hAnsi="游ゴシック" w:hint="eastAsia"/>
          <w:szCs w:val="21"/>
        </w:rPr>
        <w:t>基礎的財政収支</w:t>
      </w:r>
      <w:r w:rsidR="00F65DE1" w:rsidRPr="00C333A0">
        <w:rPr>
          <w:rFonts w:ascii="游ゴシック" w:eastAsia="游ゴシック" w:hAnsi="游ゴシック" w:hint="eastAsia"/>
          <w:szCs w:val="21"/>
        </w:rPr>
        <w:t>（プライマリーバランス）</w:t>
      </w:r>
      <w:r w:rsidR="00F1124D" w:rsidRPr="00C333A0">
        <w:rPr>
          <w:rFonts w:ascii="游ゴシック" w:eastAsia="游ゴシック" w:hAnsi="游ゴシック" w:hint="eastAsia"/>
          <w:szCs w:val="21"/>
        </w:rPr>
        <w:t xml:space="preserve">　　</w:t>
      </w:r>
      <w:r w:rsidR="009C06AD">
        <w:rPr>
          <w:rFonts w:ascii="游ゴシック" w:eastAsia="游ゴシック" w:hAnsi="游ゴシック" w:hint="eastAsia"/>
          <w:szCs w:val="21"/>
        </w:rPr>
        <w:t>4</w:t>
      </w:r>
      <w:r w:rsidR="009C06AD">
        <w:rPr>
          <w:rFonts w:ascii="游ゴシック" w:eastAsia="游ゴシック" w:hAnsi="游ゴシック"/>
          <w:szCs w:val="21"/>
        </w:rPr>
        <w:t>69</w:t>
      </w:r>
      <w:r w:rsidR="00B35327" w:rsidRPr="00C333A0">
        <w:rPr>
          <w:rFonts w:ascii="游ゴシック" w:eastAsia="游ゴシック" w:hAnsi="游ゴシック" w:hint="eastAsia"/>
          <w:szCs w:val="21"/>
        </w:rPr>
        <w:t>,</w:t>
      </w:r>
      <w:r w:rsidR="009C06AD">
        <w:rPr>
          <w:rFonts w:ascii="游ゴシック" w:eastAsia="游ゴシック" w:hAnsi="游ゴシック"/>
          <w:szCs w:val="21"/>
        </w:rPr>
        <w:t>198</w:t>
      </w:r>
      <w:r w:rsidR="00C333A0" w:rsidRPr="00C333A0">
        <w:rPr>
          <w:rFonts w:ascii="游ゴシック" w:eastAsia="游ゴシック" w:hAnsi="游ゴシック" w:hint="eastAsia"/>
          <w:szCs w:val="21"/>
        </w:rPr>
        <w:t>千</w:t>
      </w:r>
      <w:r w:rsidR="00FA7AFF" w:rsidRPr="00C333A0">
        <w:rPr>
          <w:rFonts w:ascii="游ゴシック" w:eastAsia="游ゴシック" w:hAnsi="游ゴシック" w:hint="eastAsia"/>
          <w:szCs w:val="21"/>
        </w:rPr>
        <w:t>円</w:t>
      </w:r>
    </w:p>
    <w:p w14:paraId="2F18B5B6" w14:textId="756BC894" w:rsidR="00A64FC2" w:rsidRPr="00355FFA" w:rsidRDefault="00A64FC2" w:rsidP="00F1456E">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既存の決算情報と関連性</w:t>
      </w:r>
    </w:p>
    <w:tbl>
      <w:tblPr>
        <w:tblStyle w:val="af"/>
        <w:tblW w:w="0" w:type="auto"/>
        <w:tblInd w:w="840" w:type="dxa"/>
        <w:tblLook w:val="04A0" w:firstRow="1" w:lastRow="0" w:firstColumn="1" w:lastColumn="0" w:noHBand="0" w:noVBand="1"/>
      </w:tblPr>
      <w:tblGrid>
        <w:gridCol w:w="5109"/>
        <w:gridCol w:w="1896"/>
        <w:gridCol w:w="1897"/>
      </w:tblGrid>
      <w:tr w:rsidR="00A64FC2" w:rsidRPr="0069208C" w14:paraId="67389825" w14:textId="77777777" w:rsidTr="003D6BC7">
        <w:tc>
          <w:tcPr>
            <w:tcW w:w="5109" w:type="dxa"/>
          </w:tcPr>
          <w:p w14:paraId="6D27F81F" w14:textId="77F75ACB" w:rsidR="00A64FC2" w:rsidRPr="0069208C" w:rsidRDefault="00A64FC2" w:rsidP="007F3078">
            <w:pPr>
              <w:topLinePunct/>
              <w:rPr>
                <w:rFonts w:ascii="游ゴシック" w:eastAsia="游ゴシック" w:hAnsi="游ゴシック"/>
                <w:szCs w:val="21"/>
              </w:rPr>
            </w:pPr>
          </w:p>
        </w:tc>
        <w:tc>
          <w:tcPr>
            <w:tcW w:w="1896" w:type="dxa"/>
          </w:tcPr>
          <w:p w14:paraId="3166BC1E" w14:textId="7812FC8E" w:rsidR="00A64FC2" w:rsidRPr="0069208C" w:rsidRDefault="00A64FC2"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収入（歳</w:t>
            </w:r>
            <w:r w:rsidR="007F3078" w:rsidRPr="0069208C">
              <w:rPr>
                <w:rFonts w:ascii="游ゴシック" w:eastAsia="游ゴシック" w:hAnsi="游ゴシック" w:hint="eastAsia"/>
                <w:szCs w:val="21"/>
              </w:rPr>
              <w:t>入）</w:t>
            </w:r>
          </w:p>
        </w:tc>
        <w:tc>
          <w:tcPr>
            <w:tcW w:w="1897" w:type="dxa"/>
          </w:tcPr>
          <w:p w14:paraId="4D4B924E" w14:textId="20AECBAB" w:rsidR="00A64FC2" w:rsidRPr="0069208C" w:rsidRDefault="007F3078"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支出（歳出）</w:t>
            </w:r>
          </w:p>
        </w:tc>
      </w:tr>
      <w:tr w:rsidR="0069208C" w:rsidRPr="0069208C" w14:paraId="5C900475" w14:textId="77777777" w:rsidTr="003D6BC7">
        <w:tc>
          <w:tcPr>
            <w:tcW w:w="5109" w:type="dxa"/>
          </w:tcPr>
          <w:p w14:paraId="0131AD2B" w14:textId="55CFC427"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歳入出決算書（一般会計）</w:t>
            </w:r>
            <w:r w:rsidRPr="0069208C">
              <w:rPr>
                <w:rFonts w:ascii="游ゴシック" w:eastAsia="游ゴシック" w:hAnsi="游ゴシック"/>
                <w:szCs w:val="21"/>
              </w:rPr>
              <w:tab/>
            </w:r>
          </w:p>
        </w:tc>
        <w:tc>
          <w:tcPr>
            <w:tcW w:w="1896" w:type="dxa"/>
          </w:tcPr>
          <w:p w14:paraId="69CD0969" w14:textId="065DC93F"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w:t>
            </w:r>
            <w:r w:rsidR="00230B9C">
              <w:rPr>
                <w:rFonts w:ascii="游ゴシック" w:eastAsia="游ゴシック" w:hAnsi="游ゴシック"/>
              </w:rPr>
              <w:t>343</w:t>
            </w:r>
            <w:r>
              <w:rPr>
                <w:rFonts w:ascii="游ゴシック" w:eastAsia="游ゴシック" w:hAnsi="游ゴシック" w:hint="eastAsia"/>
              </w:rPr>
              <w:t>,</w:t>
            </w:r>
            <w:r w:rsidR="00230B9C">
              <w:rPr>
                <w:rFonts w:ascii="游ゴシック" w:eastAsia="游ゴシック" w:hAnsi="游ゴシック"/>
              </w:rPr>
              <w:t>266</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79EEE339" w14:textId="0C7671BA"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w:t>
            </w:r>
            <w:r w:rsidR="00230B9C">
              <w:rPr>
                <w:rFonts w:ascii="游ゴシック" w:eastAsia="游ゴシック" w:hAnsi="游ゴシック"/>
              </w:rPr>
              <w:t>070</w:t>
            </w:r>
            <w:r>
              <w:rPr>
                <w:rFonts w:ascii="游ゴシック" w:eastAsia="游ゴシック" w:hAnsi="游ゴシック" w:hint="eastAsia"/>
              </w:rPr>
              <w:t>,</w:t>
            </w:r>
            <w:r w:rsidR="00230B9C">
              <w:rPr>
                <w:rFonts w:ascii="游ゴシック" w:eastAsia="游ゴシック" w:hAnsi="游ゴシック"/>
              </w:rPr>
              <w:t>146</w:t>
            </w:r>
            <w:r w:rsidR="00C333A0">
              <w:rPr>
                <w:rFonts w:ascii="游ゴシック" w:eastAsia="游ゴシック" w:hAnsi="游ゴシック" w:hint="eastAsia"/>
              </w:rPr>
              <w:t>千</w:t>
            </w:r>
            <w:r w:rsidR="0069208C">
              <w:rPr>
                <w:rFonts w:ascii="游ゴシック" w:eastAsia="游ゴシック" w:hAnsi="游ゴシック" w:hint="eastAsia"/>
              </w:rPr>
              <w:t>円</w:t>
            </w:r>
          </w:p>
        </w:tc>
      </w:tr>
      <w:tr w:rsidR="0069208C" w:rsidRPr="0069208C" w14:paraId="10C28C02" w14:textId="77777777" w:rsidTr="003D6BC7">
        <w:tc>
          <w:tcPr>
            <w:tcW w:w="5109" w:type="dxa"/>
          </w:tcPr>
          <w:p w14:paraId="3BADB575" w14:textId="0068A428"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財務書類の対象となる会計の範囲の相違に伴う差額</w:t>
            </w:r>
          </w:p>
        </w:tc>
        <w:tc>
          <w:tcPr>
            <w:tcW w:w="1896" w:type="dxa"/>
          </w:tcPr>
          <w:p w14:paraId="12171230" w14:textId="30E4A4D1"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4</w:t>
            </w:r>
            <w:r w:rsidR="00064D67">
              <w:rPr>
                <w:rFonts w:ascii="游ゴシック" w:eastAsia="游ゴシック" w:hAnsi="游ゴシック"/>
              </w:rPr>
              <w:t>3</w:t>
            </w:r>
            <w:r>
              <w:rPr>
                <w:rFonts w:ascii="游ゴシック" w:eastAsia="游ゴシック" w:hAnsi="游ゴシック" w:hint="eastAsia"/>
              </w:rPr>
              <w:t>,</w:t>
            </w:r>
            <w:r w:rsidR="00064D67">
              <w:rPr>
                <w:rFonts w:ascii="游ゴシック" w:eastAsia="游ゴシック" w:hAnsi="游ゴシック"/>
              </w:rPr>
              <w:t>081</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1A217642" w14:textId="37AA1EF2"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4</w:t>
            </w:r>
            <w:r w:rsidR="00064D67">
              <w:rPr>
                <w:rFonts w:ascii="游ゴシック" w:eastAsia="游ゴシック" w:hAnsi="游ゴシック"/>
              </w:rPr>
              <w:t>3</w:t>
            </w:r>
            <w:r>
              <w:rPr>
                <w:rFonts w:ascii="游ゴシック" w:eastAsia="游ゴシック" w:hAnsi="游ゴシック" w:hint="eastAsia"/>
              </w:rPr>
              <w:t>,</w:t>
            </w:r>
            <w:r w:rsidR="00064D67">
              <w:rPr>
                <w:rFonts w:ascii="游ゴシック" w:eastAsia="游ゴシック" w:hAnsi="游ゴシック"/>
              </w:rPr>
              <w:t>081</w:t>
            </w:r>
            <w:r w:rsidR="00C333A0">
              <w:rPr>
                <w:rFonts w:ascii="游ゴシック" w:eastAsia="游ゴシック" w:hAnsi="游ゴシック" w:hint="eastAsia"/>
              </w:rPr>
              <w:t>千</w:t>
            </w:r>
            <w:r w:rsidR="0069208C">
              <w:rPr>
                <w:rFonts w:ascii="游ゴシック" w:eastAsia="游ゴシック" w:hAnsi="游ゴシック" w:hint="eastAsia"/>
              </w:rPr>
              <w:t>円</w:t>
            </w:r>
          </w:p>
        </w:tc>
      </w:tr>
      <w:tr w:rsidR="0069208C" w:rsidRPr="0069208C" w14:paraId="3699EEC4" w14:textId="77777777" w:rsidTr="003D6BC7">
        <w:tc>
          <w:tcPr>
            <w:tcW w:w="5109" w:type="dxa"/>
          </w:tcPr>
          <w:p w14:paraId="68E76D03" w14:textId="03A2F878"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繰越金に伴う差額</w:t>
            </w:r>
          </w:p>
        </w:tc>
        <w:tc>
          <w:tcPr>
            <w:tcW w:w="1896" w:type="dxa"/>
          </w:tcPr>
          <w:p w14:paraId="114DF4FE" w14:textId="51461ECB"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250EF0">
              <w:rPr>
                <w:rFonts w:ascii="游ゴシック" w:eastAsia="游ゴシック" w:hAnsi="游ゴシック" w:hint="eastAsia"/>
              </w:rPr>
              <w:t>1</w:t>
            </w:r>
            <w:r w:rsidR="00230B9C">
              <w:rPr>
                <w:rFonts w:ascii="游ゴシック" w:eastAsia="游ゴシック" w:hAnsi="游ゴシック"/>
              </w:rPr>
              <w:t>24</w:t>
            </w:r>
            <w:r w:rsidR="00250EF0">
              <w:rPr>
                <w:rFonts w:ascii="游ゴシック" w:eastAsia="游ゴシック" w:hAnsi="游ゴシック" w:hint="eastAsia"/>
              </w:rPr>
              <w:t>,</w:t>
            </w:r>
            <w:r w:rsidR="00230B9C">
              <w:rPr>
                <w:rFonts w:ascii="游ゴシック" w:eastAsia="游ゴシック" w:hAnsi="游ゴシック"/>
              </w:rPr>
              <w:t>493</w:t>
            </w:r>
            <w:r w:rsidR="00C333A0">
              <w:rPr>
                <w:rFonts w:ascii="游ゴシック" w:eastAsia="游ゴシック" w:hAnsi="游ゴシック" w:hint="eastAsia"/>
              </w:rPr>
              <w:t>千</w:t>
            </w:r>
            <w:r>
              <w:rPr>
                <w:rFonts w:ascii="游ゴシック" w:eastAsia="游ゴシック" w:hAnsi="游ゴシック" w:hint="eastAsia"/>
              </w:rPr>
              <w:t>円</w:t>
            </w:r>
          </w:p>
        </w:tc>
        <w:tc>
          <w:tcPr>
            <w:tcW w:w="1897" w:type="dxa"/>
          </w:tcPr>
          <w:p w14:paraId="76BC7323" w14:textId="73B733E4"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szCs w:val="21"/>
              </w:rPr>
              <w:t>-</w:t>
            </w:r>
            <w:r w:rsidR="002466B5">
              <w:rPr>
                <w:rFonts w:ascii="游ゴシック" w:eastAsia="游ゴシック" w:hAnsi="游ゴシック" w:hint="eastAsia"/>
                <w:szCs w:val="21"/>
              </w:rPr>
              <w:t>千円</w:t>
            </w:r>
          </w:p>
        </w:tc>
      </w:tr>
      <w:tr w:rsidR="002466B5" w:rsidRPr="0069208C" w14:paraId="6858D156" w14:textId="77777777" w:rsidTr="003D6BC7">
        <w:tc>
          <w:tcPr>
            <w:tcW w:w="5109" w:type="dxa"/>
          </w:tcPr>
          <w:p w14:paraId="793A86DC" w14:textId="1D29CB46" w:rsidR="002466B5" w:rsidRPr="002466B5" w:rsidRDefault="002466B5" w:rsidP="002466B5">
            <w:pPr>
              <w:pStyle w:val="af0"/>
              <w:topLinePunct/>
              <w:ind w:leftChars="0" w:left="0"/>
              <w:rPr>
                <w:rFonts w:ascii="游ゴシック" w:eastAsia="游ゴシック" w:hAnsi="游ゴシック"/>
                <w:szCs w:val="21"/>
              </w:rPr>
            </w:pPr>
            <w:r w:rsidRPr="002466B5">
              <w:rPr>
                <w:rFonts w:ascii="游ゴシック" w:eastAsia="游ゴシック" w:hAnsi="游ゴシック" w:hint="eastAsia"/>
                <w:szCs w:val="21"/>
              </w:rPr>
              <w:t>基金繰入に伴う差額</w:t>
            </w:r>
          </w:p>
        </w:tc>
        <w:tc>
          <w:tcPr>
            <w:tcW w:w="1896" w:type="dxa"/>
          </w:tcPr>
          <w:p w14:paraId="55549078" w14:textId="1B027776" w:rsidR="002466B5" w:rsidRPr="002466B5" w:rsidRDefault="002466B5" w:rsidP="002466B5">
            <w:pPr>
              <w:pStyle w:val="af0"/>
              <w:topLinePunct/>
              <w:ind w:leftChars="0" w:left="0"/>
              <w:jc w:val="right"/>
              <w:rPr>
                <w:rFonts w:ascii="游ゴシック" w:eastAsia="游ゴシック" w:hAnsi="游ゴシック"/>
                <w:szCs w:val="21"/>
              </w:rPr>
            </w:pPr>
            <w:r w:rsidRPr="002466B5">
              <w:rPr>
                <w:rFonts w:ascii="游ゴシック" w:eastAsia="游ゴシック" w:hAnsi="游ゴシック" w:hint="eastAsia"/>
                <w:szCs w:val="21"/>
              </w:rPr>
              <w:t>-千円</w:t>
            </w:r>
          </w:p>
        </w:tc>
        <w:tc>
          <w:tcPr>
            <w:tcW w:w="1897" w:type="dxa"/>
          </w:tcPr>
          <w:p w14:paraId="283730D3" w14:textId="6267A35D" w:rsidR="002466B5" w:rsidRPr="0069208C" w:rsidRDefault="00230B9C" w:rsidP="002466B5">
            <w:pPr>
              <w:pStyle w:val="af0"/>
              <w:topLinePunct/>
              <w:ind w:leftChars="0" w:left="0"/>
              <w:jc w:val="right"/>
              <w:rPr>
                <w:rFonts w:ascii="游ゴシック" w:eastAsia="游ゴシック" w:hAnsi="游ゴシック"/>
                <w:szCs w:val="21"/>
              </w:rPr>
            </w:pPr>
            <w:r>
              <w:rPr>
                <w:rFonts w:ascii="游ゴシック" w:eastAsia="游ゴシック" w:hAnsi="游ゴシック"/>
                <w:szCs w:val="21"/>
              </w:rPr>
              <w:t>137</w:t>
            </w:r>
            <w:r w:rsidR="002466B5" w:rsidRPr="002466B5">
              <w:rPr>
                <w:rFonts w:ascii="游ゴシック" w:eastAsia="游ゴシック" w:hAnsi="游ゴシック" w:hint="eastAsia"/>
                <w:szCs w:val="21"/>
              </w:rPr>
              <w:t>,000千円</w:t>
            </w:r>
          </w:p>
        </w:tc>
      </w:tr>
      <w:tr w:rsidR="0069208C" w:rsidRPr="0069208C" w14:paraId="7CE40D8E" w14:textId="77777777" w:rsidTr="003D6BC7">
        <w:tc>
          <w:tcPr>
            <w:tcW w:w="5109" w:type="dxa"/>
          </w:tcPr>
          <w:p w14:paraId="215DA5BE" w14:textId="3C48C864"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会計間の内部取引（相殺額）</w:t>
            </w:r>
          </w:p>
        </w:tc>
        <w:tc>
          <w:tcPr>
            <w:tcW w:w="1896" w:type="dxa"/>
          </w:tcPr>
          <w:p w14:paraId="20AC381A" w14:textId="522EFE57"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64384E">
              <w:rPr>
                <w:rFonts w:ascii="游ゴシック" w:eastAsia="游ゴシック" w:hAnsi="游ゴシック" w:hint="eastAsia"/>
              </w:rPr>
              <w:t>1,936</w:t>
            </w:r>
            <w:r w:rsidR="00C333A0">
              <w:rPr>
                <w:rFonts w:ascii="游ゴシック" w:eastAsia="游ゴシック" w:hAnsi="游ゴシック" w:hint="eastAsia"/>
              </w:rPr>
              <w:t>千</w:t>
            </w:r>
            <w:r>
              <w:rPr>
                <w:rFonts w:ascii="游ゴシック" w:eastAsia="游ゴシック" w:hAnsi="游ゴシック" w:hint="eastAsia"/>
              </w:rPr>
              <w:t>円</w:t>
            </w:r>
          </w:p>
        </w:tc>
        <w:tc>
          <w:tcPr>
            <w:tcW w:w="1897" w:type="dxa"/>
          </w:tcPr>
          <w:p w14:paraId="09F0FB44" w14:textId="0E89748E"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64384E">
              <w:rPr>
                <w:rFonts w:ascii="游ゴシック" w:eastAsia="游ゴシック" w:hAnsi="游ゴシック" w:hint="eastAsia"/>
              </w:rPr>
              <w:t>1,936</w:t>
            </w:r>
            <w:r w:rsidR="00C333A0">
              <w:rPr>
                <w:rFonts w:ascii="游ゴシック" w:eastAsia="游ゴシック" w:hAnsi="游ゴシック" w:hint="eastAsia"/>
              </w:rPr>
              <w:t>千</w:t>
            </w:r>
            <w:r>
              <w:rPr>
                <w:rFonts w:ascii="游ゴシック" w:eastAsia="游ゴシック" w:hAnsi="游ゴシック" w:hint="eastAsia"/>
              </w:rPr>
              <w:t>円</w:t>
            </w:r>
          </w:p>
        </w:tc>
      </w:tr>
      <w:tr w:rsidR="0069208C" w:rsidRPr="0069208C" w14:paraId="54966E0D" w14:textId="77777777" w:rsidTr="003D6BC7">
        <w:tc>
          <w:tcPr>
            <w:tcW w:w="5109" w:type="dxa"/>
          </w:tcPr>
          <w:p w14:paraId="6DC95BF0" w14:textId="18A64C01"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資金収支計算書</w:t>
            </w:r>
          </w:p>
        </w:tc>
        <w:tc>
          <w:tcPr>
            <w:tcW w:w="1896" w:type="dxa"/>
          </w:tcPr>
          <w:p w14:paraId="60D8F036" w14:textId="2B4B9BAD" w:rsidR="0069208C" w:rsidRPr="0069208C" w:rsidRDefault="002466B5"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w:t>
            </w:r>
            <w:r w:rsidR="003615EB">
              <w:rPr>
                <w:rFonts w:ascii="游ゴシック" w:eastAsia="游ゴシック" w:hAnsi="游ゴシック"/>
              </w:rPr>
              <w:t>259</w:t>
            </w:r>
            <w:r>
              <w:rPr>
                <w:rFonts w:ascii="游ゴシック" w:eastAsia="游ゴシック" w:hAnsi="游ゴシック" w:hint="eastAsia"/>
              </w:rPr>
              <w:t>,</w:t>
            </w:r>
            <w:r w:rsidR="003615EB">
              <w:rPr>
                <w:rFonts w:ascii="游ゴシック" w:eastAsia="游ゴシック" w:hAnsi="游ゴシック"/>
              </w:rPr>
              <w:t>919</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7D843948" w14:textId="11A21961" w:rsidR="0069208C" w:rsidRPr="0069208C" w:rsidRDefault="002466B5"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w:t>
            </w:r>
            <w:r w:rsidR="003615EB">
              <w:rPr>
                <w:rFonts w:ascii="游ゴシック" w:eastAsia="游ゴシック" w:hAnsi="游ゴシック"/>
              </w:rPr>
              <w:t>248</w:t>
            </w:r>
            <w:r>
              <w:rPr>
                <w:rFonts w:ascii="游ゴシック" w:eastAsia="游ゴシック" w:hAnsi="游ゴシック" w:hint="eastAsia"/>
              </w:rPr>
              <w:t>,</w:t>
            </w:r>
            <w:r w:rsidR="003615EB">
              <w:rPr>
                <w:rFonts w:ascii="游ゴシック" w:eastAsia="游ゴシック" w:hAnsi="游ゴシック"/>
              </w:rPr>
              <w:t>291</w:t>
            </w:r>
            <w:r w:rsidR="00C333A0">
              <w:rPr>
                <w:rFonts w:ascii="游ゴシック" w:eastAsia="游ゴシック" w:hAnsi="游ゴシック" w:hint="eastAsia"/>
              </w:rPr>
              <w:t>千</w:t>
            </w:r>
            <w:r w:rsidR="0069208C">
              <w:rPr>
                <w:rFonts w:ascii="游ゴシック" w:eastAsia="游ゴシック" w:hAnsi="游ゴシック" w:hint="eastAsia"/>
              </w:rPr>
              <w:t>円</w:t>
            </w:r>
          </w:p>
        </w:tc>
      </w:tr>
    </w:tbl>
    <w:p w14:paraId="771DD2F6" w14:textId="77777777" w:rsidR="00C333A0" w:rsidRDefault="00C333A0" w:rsidP="00C333A0">
      <w:pPr>
        <w:pStyle w:val="af0"/>
        <w:topLinePunct/>
        <w:ind w:leftChars="0"/>
        <w:rPr>
          <w:rFonts w:ascii="游ゴシック" w:eastAsia="游ゴシック" w:hAnsi="游ゴシック"/>
          <w:szCs w:val="21"/>
          <w:highlight w:val="yellow"/>
        </w:rPr>
      </w:pPr>
    </w:p>
    <w:p w14:paraId="5BF59568" w14:textId="5A6BDD83" w:rsidR="00A23B73" w:rsidRPr="00F90C83" w:rsidRDefault="00837B2C" w:rsidP="00F1456E">
      <w:pPr>
        <w:pStyle w:val="af0"/>
        <w:numPr>
          <w:ilvl w:val="0"/>
          <w:numId w:val="22"/>
        </w:numPr>
        <w:topLinePunct/>
        <w:ind w:leftChars="0"/>
        <w:rPr>
          <w:rFonts w:ascii="游ゴシック" w:eastAsia="游ゴシック" w:hAnsi="游ゴシック"/>
          <w:szCs w:val="21"/>
        </w:rPr>
      </w:pPr>
      <w:r w:rsidRPr="00F90C83">
        <w:rPr>
          <w:rFonts w:ascii="游ゴシック" w:eastAsia="游ゴシック" w:hAnsi="游ゴシック" w:hint="eastAsia"/>
          <w:szCs w:val="21"/>
        </w:rPr>
        <w:t>資金収支計算書の業務活動収支と純資産変動計算書の本年度差額との差額</w:t>
      </w:r>
      <w:r w:rsidR="006E261C" w:rsidRPr="00F90C83">
        <w:rPr>
          <w:rFonts w:ascii="游ゴシック" w:eastAsia="游ゴシック" w:hAnsi="游ゴシック" w:hint="eastAsia"/>
          <w:szCs w:val="21"/>
        </w:rPr>
        <w:t>の内訳</w:t>
      </w:r>
    </w:p>
    <w:tbl>
      <w:tblPr>
        <w:tblW w:w="0" w:type="auto"/>
        <w:tblInd w:w="851" w:type="dxa"/>
        <w:tblLook w:val="04A0" w:firstRow="1" w:lastRow="0" w:firstColumn="1" w:lastColumn="0" w:noHBand="0" w:noVBand="1"/>
      </w:tblPr>
      <w:tblGrid>
        <w:gridCol w:w="4394"/>
        <w:gridCol w:w="2028"/>
        <w:gridCol w:w="2028"/>
      </w:tblGrid>
      <w:tr w:rsidR="003C29FA" w:rsidRPr="003C29FA" w14:paraId="1847F942" w14:textId="4CE0D034" w:rsidTr="00726704">
        <w:trPr>
          <w:trHeight w:val="335"/>
        </w:trPr>
        <w:tc>
          <w:tcPr>
            <w:tcW w:w="4394" w:type="dxa"/>
            <w:tcBorders>
              <w:bottom w:val="single" w:sz="4" w:space="0" w:color="auto"/>
            </w:tcBorders>
            <w:shd w:val="clear" w:color="auto" w:fill="auto"/>
            <w:vAlign w:val="center"/>
          </w:tcPr>
          <w:p w14:paraId="48D9483B" w14:textId="4AAFABDF" w:rsidR="003C29FA" w:rsidRPr="003C29FA" w:rsidRDefault="003C29FA" w:rsidP="00236DB4">
            <w:pPr>
              <w:rPr>
                <w:rFonts w:ascii="游ゴシック" w:eastAsia="游ゴシック" w:hAnsi="游ゴシック"/>
                <w:szCs w:val="21"/>
              </w:rPr>
            </w:pPr>
            <w:r w:rsidRPr="003C29FA">
              <w:rPr>
                <w:rFonts w:ascii="游ゴシック" w:eastAsia="游ゴシック" w:hAnsi="游ゴシック" w:hint="eastAsia"/>
                <w:szCs w:val="21"/>
              </w:rPr>
              <w:t>資金収支計算書の業務活動収支</w:t>
            </w:r>
          </w:p>
        </w:tc>
        <w:tc>
          <w:tcPr>
            <w:tcW w:w="2028" w:type="dxa"/>
            <w:tcBorders>
              <w:bottom w:val="single" w:sz="4" w:space="0" w:color="auto"/>
            </w:tcBorders>
            <w:shd w:val="clear" w:color="auto" w:fill="auto"/>
            <w:vAlign w:val="center"/>
          </w:tcPr>
          <w:p w14:paraId="52B4D381" w14:textId="646A4C42" w:rsidR="003C29FA" w:rsidRPr="003C29FA" w:rsidRDefault="003C29FA" w:rsidP="00E4398C">
            <w:pPr>
              <w:jc w:val="right"/>
              <w:rPr>
                <w:rFonts w:ascii="游ゴシック" w:eastAsia="游ゴシック" w:hAnsi="游ゴシック"/>
                <w:szCs w:val="21"/>
              </w:rPr>
            </w:pPr>
            <w:r w:rsidRPr="003C29FA">
              <w:rPr>
                <w:rFonts w:ascii="游ゴシック" w:eastAsia="游ゴシック" w:hAnsi="游ゴシック" w:hint="eastAsia"/>
                <w:szCs w:val="21"/>
              </w:rPr>
              <w:t>5</w:t>
            </w:r>
            <w:r w:rsidR="00064D67">
              <w:rPr>
                <w:rFonts w:ascii="游ゴシック" w:eastAsia="游ゴシック" w:hAnsi="游ゴシック"/>
                <w:szCs w:val="21"/>
              </w:rPr>
              <w:t>60</w:t>
            </w:r>
            <w:r w:rsidRPr="003C29FA">
              <w:rPr>
                <w:rFonts w:ascii="游ゴシック" w:eastAsia="游ゴシック" w:hAnsi="游ゴシック" w:hint="eastAsia"/>
                <w:szCs w:val="21"/>
              </w:rPr>
              <w:t>,</w:t>
            </w:r>
            <w:r w:rsidR="00064D67">
              <w:rPr>
                <w:rFonts w:ascii="游ゴシック" w:eastAsia="游ゴシック" w:hAnsi="游ゴシック"/>
                <w:szCs w:val="21"/>
              </w:rPr>
              <w:t>690</w:t>
            </w:r>
          </w:p>
        </w:tc>
        <w:tc>
          <w:tcPr>
            <w:tcW w:w="2028" w:type="dxa"/>
            <w:tcBorders>
              <w:bottom w:val="single" w:sz="4" w:space="0" w:color="auto"/>
            </w:tcBorders>
          </w:tcPr>
          <w:p w14:paraId="67A0260B" w14:textId="2733FD52"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8B31D66" w14:textId="77777777" w:rsidTr="00DE16E3">
        <w:trPr>
          <w:trHeight w:val="335"/>
        </w:trPr>
        <w:tc>
          <w:tcPr>
            <w:tcW w:w="4394" w:type="dxa"/>
            <w:shd w:val="clear" w:color="auto" w:fill="auto"/>
            <w:vAlign w:val="center"/>
          </w:tcPr>
          <w:p w14:paraId="654CD5CC" w14:textId="0C8FF3AD"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国県等補助金収入(投資)</w:t>
            </w:r>
          </w:p>
        </w:tc>
        <w:tc>
          <w:tcPr>
            <w:tcW w:w="2028" w:type="dxa"/>
            <w:shd w:val="clear" w:color="auto" w:fill="auto"/>
            <w:vAlign w:val="center"/>
          </w:tcPr>
          <w:p w14:paraId="4FB2EBF8" w14:textId="6BA63C4B" w:rsidR="003C29FA" w:rsidRPr="003C29FA" w:rsidRDefault="003C29FA" w:rsidP="00DE16E3">
            <w:pPr>
              <w:jc w:val="right"/>
              <w:rPr>
                <w:rFonts w:ascii="游ゴシック" w:eastAsia="游ゴシック" w:hAnsi="游ゴシック"/>
                <w:szCs w:val="21"/>
              </w:rPr>
            </w:pPr>
            <w:r w:rsidRPr="003C29FA">
              <w:rPr>
                <w:rFonts w:ascii="游ゴシック" w:eastAsia="游ゴシック" w:hAnsi="游ゴシック" w:hint="eastAsia"/>
                <w:szCs w:val="21"/>
              </w:rPr>
              <w:t>1</w:t>
            </w:r>
            <w:r w:rsidR="00064D67">
              <w:rPr>
                <w:rFonts w:ascii="游ゴシック" w:eastAsia="游ゴシック" w:hAnsi="游ゴシック"/>
                <w:szCs w:val="21"/>
              </w:rPr>
              <w:t>23</w:t>
            </w:r>
            <w:r w:rsidRPr="003C29FA">
              <w:rPr>
                <w:rFonts w:ascii="游ゴシック" w:eastAsia="游ゴシック" w:hAnsi="游ゴシック" w:hint="eastAsia"/>
                <w:szCs w:val="21"/>
              </w:rPr>
              <w:t>,</w:t>
            </w:r>
            <w:r w:rsidR="00064D67">
              <w:rPr>
                <w:rFonts w:ascii="游ゴシック" w:eastAsia="游ゴシック" w:hAnsi="游ゴシック"/>
                <w:szCs w:val="21"/>
              </w:rPr>
              <w:t>021</w:t>
            </w:r>
          </w:p>
        </w:tc>
        <w:tc>
          <w:tcPr>
            <w:tcW w:w="2028" w:type="dxa"/>
          </w:tcPr>
          <w:p w14:paraId="1E136269"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F81E0B0" w14:textId="77777777" w:rsidTr="00DE16E3">
        <w:trPr>
          <w:trHeight w:val="335"/>
        </w:trPr>
        <w:tc>
          <w:tcPr>
            <w:tcW w:w="4394" w:type="dxa"/>
            <w:shd w:val="clear" w:color="auto" w:fill="auto"/>
            <w:vAlign w:val="center"/>
          </w:tcPr>
          <w:p w14:paraId="40CB4D94" w14:textId="6FFFA157"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税等未収金</w:t>
            </w:r>
          </w:p>
        </w:tc>
        <w:tc>
          <w:tcPr>
            <w:tcW w:w="2028" w:type="dxa"/>
            <w:shd w:val="clear" w:color="auto" w:fill="auto"/>
            <w:vAlign w:val="center"/>
          </w:tcPr>
          <w:p w14:paraId="526BEE06" w14:textId="0EBDACD4" w:rsidR="003C29FA" w:rsidRPr="003C29FA" w:rsidRDefault="002B5644" w:rsidP="00DE16E3">
            <w:pPr>
              <w:jc w:val="right"/>
              <w:rPr>
                <w:rFonts w:ascii="游ゴシック" w:eastAsia="游ゴシック" w:hAnsi="游ゴシック"/>
                <w:szCs w:val="21"/>
              </w:rPr>
            </w:pPr>
            <w:r>
              <w:rPr>
                <w:rFonts w:ascii="游ゴシック" w:eastAsia="游ゴシック" w:hAnsi="游ゴシック" w:hint="eastAsia"/>
                <w:szCs w:val="21"/>
              </w:rPr>
              <w:t>1</w:t>
            </w:r>
            <w:r>
              <w:rPr>
                <w:rFonts w:ascii="游ゴシック" w:eastAsia="游ゴシック" w:hAnsi="游ゴシック"/>
                <w:szCs w:val="21"/>
              </w:rPr>
              <w:t>,</w:t>
            </w:r>
            <w:r w:rsidR="00A671E0">
              <w:rPr>
                <w:rFonts w:ascii="游ゴシック" w:eastAsia="游ゴシック" w:hAnsi="游ゴシック"/>
                <w:szCs w:val="21"/>
              </w:rPr>
              <w:t>706</w:t>
            </w:r>
          </w:p>
        </w:tc>
        <w:tc>
          <w:tcPr>
            <w:tcW w:w="2028" w:type="dxa"/>
          </w:tcPr>
          <w:p w14:paraId="11972C0E"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ED473E7" w14:textId="77777777" w:rsidTr="00DE16E3">
        <w:trPr>
          <w:trHeight w:val="335"/>
        </w:trPr>
        <w:tc>
          <w:tcPr>
            <w:tcW w:w="4394" w:type="dxa"/>
            <w:shd w:val="clear" w:color="auto" w:fill="auto"/>
            <w:vAlign w:val="center"/>
          </w:tcPr>
          <w:p w14:paraId="3788BAA5" w14:textId="411219BF"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長期延滞債権</w:t>
            </w:r>
          </w:p>
        </w:tc>
        <w:tc>
          <w:tcPr>
            <w:tcW w:w="2028" w:type="dxa"/>
            <w:shd w:val="clear" w:color="auto" w:fill="auto"/>
            <w:vAlign w:val="center"/>
          </w:tcPr>
          <w:p w14:paraId="136D1766" w14:textId="5CF236DF" w:rsidR="003C29FA" w:rsidRPr="003C29FA" w:rsidRDefault="002B5644" w:rsidP="00DE16E3">
            <w:pPr>
              <w:jc w:val="right"/>
              <w:rPr>
                <w:rFonts w:ascii="游ゴシック" w:eastAsia="游ゴシック" w:hAnsi="游ゴシック"/>
                <w:szCs w:val="21"/>
              </w:rPr>
            </w:pPr>
            <w:r>
              <w:rPr>
                <w:rFonts w:ascii="游ゴシック" w:eastAsia="游ゴシック" w:hAnsi="游ゴシック" w:hint="eastAsia"/>
                <w:szCs w:val="21"/>
              </w:rPr>
              <w:t>1</w:t>
            </w:r>
            <w:r>
              <w:rPr>
                <w:rFonts w:ascii="游ゴシック" w:eastAsia="游ゴシック" w:hAnsi="游ゴシック"/>
                <w:szCs w:val="21"/>
              </w:rPr>
              <w:t>,957</w:t>
            </w:r>
          </w:p>
        </w:tc>
        <w:tc>
          <w:tcPr>
            <w:tcW w:w="2028" w:type="dxa"/>
          </w:tcPr>
          <w:p w14:paraId="5B275428"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54255430" w14:textId="05E054F5" w:rsidTr="00726704">
        <w:trPr>
          <w:trHeight w:val="335"/>
        </w:trPr>
        <w:tc>
          <w:tcPr>
            <w:tcW w:w="4394" w:type="dxa"/>
            <w:shd w:val="clear" w:color="auto" w:fill="auto"/>
            <w:vAlign w:val="center"/>
          </w:tcPr>
          <w:p w14:paraId="1C320A5B" w14:textId="45E9537E"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減価償却費</w:t>
            </w:r>
          </w:p>
        </w:tc>
        <w:tc>
          <w:tcPr>
            <w:tcW w:w="2028" w:type="dxa"/>
            <w:shd w:val="clear" w:color="auto" w:fill="auto"/>
            <w:vAlign w:val="center"/>
          </w:tcPr>
          <w:p w14:paraId="46C4136F" w14:textId="0E8486D6"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▲6</w:t>
            </w:r>
            <w:r w:rsidR="00064D67">
              <w:rPr>
                <w:rFonts w:ascii="游ゴシック" w:eastAsia="游ゴシック" w:hAnsi="游ゴシック"/>
                <w:szCs w:val="21"/>
              </w:rPr>
              <w:t>52</w:t>
            </w:r>
            <w:r w:rsidRPr="003C29FA">
              <w:rPr>
                <w:rFonts w:ascii="游ゴシック" w:eastAsia="游ゴシック" w:hAnsi="游ゴシック" w:hint="eastAsia"/>
                <w:szCs w:val="21"/>
              </w:rPr>
              <w:t>,</w:t>
            </w:r>
            <w:r w:rsidR="00064D67">
              <w:rPr>
                <w:rFonts w:ascii="游ゴシック" w:eastAsia="游ゴシック" w:hAnsi="游ゴシック"/>
                <w:szCs w:val="21"/>
              </w:rPr>
              <w:t>91</w:t>
            </w:r>
            <w:r w:rsidRPr="003C29FA">
              <w:rPr>
                <w:rFonts w:ascii="游ゴシック" w:eastAsia="游ゴシック" w:hAnsi="游ゴシック" w:hint="eastAsia"/>
                <w:szCs w:val="21"/>
              </w:rPr>
              <w:t>8</w:t>
            </w:r>
          </w:p>
        </w:tc>
        <w:tc>
          <w:tcPr>
            <w:tcW w:w="2028" w:type="dxa"/>
          </w:tcPr>
          <w:p w14:paraId="0A27F022" w14:textId="47689636"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342C1513" w14:textId="3933F383" w:rsidTr="00726704">
        <w:trPr>
          <w:trHeight w:val="335"/>
        </w:trPr>
        <w:tc>
          <w:tcPr>
            <w:tcW w:w="4394" w:type="dxa"/>
            <w:shd w:val="clear" w:color="auto" w:fill="auto"/>
            <w:vAlign w:val="center"/>
          </w:tcPr>
          <w:p w14:paraId="371B9712" w14:textId="6C9397F8"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賞与等引当金増減額</w:t>
            </w:r>
          </w:p>
        </w:tc>
        <w:tc>
          <w:tcPr>
            <w:tcW w:w="2028" w:type="dxa"/>
            <w:shd w:val="clear" w:color="auto" w:fill="auto"/>
            <w:vAlign w:val="center"/>
          </w:tcPr>
          <w:p w14:paraId="387F5B04" w14:textId="198DF258" w:rsidR="003C29FA" w:rsidRPr="003C29FA" w:rsidRDefault="00064D67" w:rsidP="003C29FA">
            <w:pPr>
              <w:jc w:val="right"/>
              <w:rPr>
                <w:rFonts w:ascii="游ゴシック" w:eastAsia="游ゴシック" w:hAnsi="游ゴシック"/>
                <w:szCs w:val="21"/>
              </w:rPr>
            </w:pPr>
            <w:r>
              <w:rPr>
                <w:rFonts w:ascii="游ゴシック" w:eastAsia="游ゴシック" w:hAnsi="游ゴシック" w:hint="eastAsia"/>
                <w:szCs w:val="21"/>
              </w:rPr>
              <w:t>▲</w:t>
            </w:r>
            <w:r w:rsidR="003C29FA" w:rsidRPr="003C29FA">
              <w:rPr>
                <w:rFonts w:ascii="游ゴシック" w:eastAsia="游ゴシック" w:hAnsi="游ゴシック" w:hint="eastAsia"/>
                <w:szCs w:val="21"/>
              </w:rPr>
              <w:t>7,</w:t>
            </w:r>
            <w:r>
              <w:rPr>
                <w:rFonts w:ascii="游ゴシック" w:eastAsia="游ゴシック" w:hAnsi="游ゴシック" w:hint="eastAsia"/>
                <w:szCs w:val="21"/>
              </w:rPr>
              <w:t>980</w:t>
            </w:r>
          </w:p>
        </w:tc>
        <w:tc>
          <w:tcPr>
            <w:tcW w:w="2028" w:type="dxa"/>
          </w:tcPr>
          <w:p w14:paraId="1911B40C" w14:textId="125780C5"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148174E" w14:textId="5734E076" w:rsidTr="00726704">
        <w:trPr>
          <w:trHeight w:val="335"/>
        </w:trPr>
        <w:tc>
          <w:tcPr>
            <w:tcW w:w="4394" w:type="dxa"/>
            <w:shd w:val="clear" w:color="auto" w:fill="auto"/>
            <w:vAlign w:val="center"/>
          </w:tcPr>
          <w:p w14:paraId="1A31570A" w14:textId="2ACFE3FF"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徴収不能引当金増減額</w:t>
            </w:r>
          </w:p>
        </w:tc>
        <w:tc>
          <w:tcPr>
            <w:tcW w:w="2028" w:type="dxa"/>
            <w:shd w:val="clear" w:color="auto" w:fill="auto"/>
            <w:vAlign w:val="center"/>
          </w:tcPr>
          <w:p w14:paraId="71E4EC01" w14:textId="712078E6" w:rsidR="003C29FA" w:rsidRPr="003C29FA" w:rsidRDefault="006552F3" w:rsidP="003C29FA">
            <w:pPr>
              <w:jc w:val="right"/>
              <w:rPr>
                <w:rFonts w:ascii="游ゴシック" w:eastAsia="游ゴシック" w:hAnsi="游ゴシック"/>
                <w:szCs w:val="21"/>
              </w:rPr>
            </w:pPr>
            <w:r>
              <w:rPr>
                <w:rFonts w:ascii="游ゴシック" w:eastAsia="游ゴシック" w:hAnsi="游ゴシック" w:hint="eastAsia"/>
                <w:szCs w:val="21"/>
              </w:rPr>
              <w:t>6</w:t>
            </w:r>
            <w:r>
              <w:rPr>
                <w:rFonts w:ascii="游ゴシック" w:eastAsia="游ゴシック" w:hAnsi="游ゴシック"/>
                <w:szCs w:val="21"/>
              </w:rPr>
              <w:t>3</w:t>
            </w:r>
          </w:p>
        </w:tc>
        <w:tc>
          <w:tcPr>
            <w:tcW w:w="2028" w:type="dxa"/>
          </w:tcPr>
          <w:p w14:paraId="2294003C" w14:textId="41F3AF4D"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127B1E63" w14:textId="22D9D0D2" w:rsidTr="00726704">
        <w:trPr>
          <w:trHeight w:val="335"/>
        </w:trPr>
        <w:tc>
          <w:tcPr>
            <w:tcW w:w="4394" w:type="dxa"/>
            <w:shd w:val="clear" w:color="auto" w:fill="auto"/>
            <w:vAlign w:val="center"/>
          </w:tcPr>
          <w:p w14:paraId="23C5584C" w14:textId="6D9DC466" w:rsidR="003C29FA" w:rsidRPr="003C29FA" w:rsidRDefault="00A671E0" w:rsidP="003C29FA">
            <w:pPr>
              <w:ind w:firstLineChars="100" w:firstLine="210"/>
              <w:rPr>
                <w:rFonts w:ascii="游ゴシック" w:eastAsia="游ゴシック" w:hAnsi="游ゴシック"/>
                <w:szCs w:val="21"/>
              </w:rPr>
            </w:pPr>
            <w:r>
              <w:rPr>
                <w:rFonts w:ascii="游ゴシック" w:eastAsia="游ゴシック" w:hAnsi="游ゴシック" w:hint="eastAsia"/>
                <w:szCs w:val="21"/>
              </w:rPr>
              <w:t>退職手当引当金増減額</w:t>
            </w:r>
          </w:p>
        </w:tc>
        <w:tc>
          <w:tcPr>
            <w:tcW w:w="2028" w:type="dxa"/>
            <w:shd w:val="clear" w:color="auto" w:fill="auto"/>
            <w:vAlign w:val="center"/>
          </w:tcPr>
          <w:p w14:paraId="64D93080" w14:textId="7D14CB0D" w:rsidR="003C29FA" w:rsidRPr="003C29FA" w:rsidRDefault="00A671E0" w:rsidP="003C29FA">
            <w:pPr>
              <w:jc w:val="right"/>
              <w:rPr>
                <w:rFonts w:ascii="游ゴシック" w:eastAsia="游ゴシック" w:hAnsi="游ゴシック"/>
                <w:szCs w:val="21"/>
              </w:rPr>
            </w:pPr>
            <w:r>
              <w:rPr>
                <w:rFonts w:ascii="游ゴシック" w:eastAsia="游ゴシック" w:hAnsi="游ゴシック" w:hint="eastAsia"/>
                <w:szCs w:val="21"/>
              </w:rPr>
              <w:t>71</w:t>
            </w:r>
            <w:r>
              <w:rPr>
                <w:rFonts w:ascii="游ゴシック" w:eastAsia="游ゴシック" w:hAnsi="游ゴシック"/>
                <w:szCs w:val="21"/>
              </w:rPr>
              <w:t>,130</w:t>
            </w:r>
          </w:p>
        </w:tc>
        <w:tc>
          <w:tcPr>
            <w:tcW w:w="2028" w:type="dxa"/>
          </w:tcPr>
          <w:p w14:paraId="192CC5A8" w14:textId="3C98FD7B"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0EFA07B" w14:textId="77777777" w:rsidTr="00DE16E3">
        <w:trPr>
          <w:trHeight w:val="335"/>
        </w:trPr>
        <w:tc>
          <w:tcPr>
            <w:tcW w:w="4394" w:type="dxa"/>
            <w:shd w:val="clear" w:color="auto" w:fill="auto"/>
            <w:vAlign w:val="center"/>
          </w:tcPr>
          <w:p w14:paraId="2F723E35" w14:textId="77777777"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資産売却益</w:t>
            </w:r>
          </w:p>
        </w:tc>
        <w:tc>
          <w:tcPr>
            <w:tcW w:w="2028" w:type="dxa"/>
            <w:shd w:val="clear" w:color="auto" w:fill="auto"/>
            <w:vAlign w:val="center"/>
          </w:tcPr>
          <w:p w14:paraId="4CC9422F" w14:textId="270451AA" w:rsidR="003C29FA" w:rsidRPr="003C29FA" w:rsidRDefault="002F424D" w:rsidP="00DE16E3">
            <w:pPr>
              <w:jc w:val="right"/>
              <w:rPr>
                <w:rFonts w:ascii="游ゴシック" w:eastAsia="游ゴシック" w:hAnsi="游ゴシック"/>
                <w:szCs w:val="21"/>
              </w:rPr>
            </w:pPr>
            <w:r>
              <w:rPr>
                <w:rFonts w:ascii="游ゴシック" w:eastAsia="游ゴシック" w:hAnsi="游ゴシック" w:hint="eastAsia"/>
                <w:szCs w:val="21"/>
              </w:rPr>
              <w:t>7</w:t>
            </w:r>
            <w:r>
              <w:rPr>
                <w:rFonts w:ascii="游ゴシック" w:eastAsia="游ゴシック" w:hAnsi="游ゴシック"/>
                <w:szCs w:val="21"/>
              </w:rPr>
              <w:t>25</w:t>
            </w:r>
          </w:p>
        </w:tc>
        <w:tc>
          <w:tcPr>
            <w:tcW w:w="2028" w:type="dxa"/>
          </w:tcPr>
          <w:p w14:paraId="5FFCD120"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06F9A86" w14:textId="65A78ECD" w:rsidTr="00726704">
        <w:trPr>
          <w:trHeight w:val="335"/>
        </w:trPr>
        <w:tc>
          <w:tcPr>
            <w:tcW w:w="4394" w:type="dxa"/>
            <w:shd w:val="clear" w:color="auto" w:fill="auto"/>
            <w:vAlign w:val="center"/>
          </w:tcPr>
          <w:p w14:paraId="0474425E" w14:textId="3E3D7C36" w:rsidR="003C29FA" w:rsidRPr="003C29FA" w:rsidRDefault="00A671E0" w:rsidP="003C29FA">
            <w:pPr>
              <w:ind w:firstLineChars="100" w:firstLine="210"/>
              <w:rPr>
                <w:rFonts w:ascii="游ゴシック" w:eastAsia="游ゴシック" w:hAnsi="游ゴシック"/>
                <w:szCs w:val="21"/>
              </w:rPr>
            </w:pPr>
            <w:r>
              <w:rPr>
                <w:rFonts w:ascii="游ゴシック" w:eastAsia="游ゴシック" w:hAnsi="游ゴシック" w:hint="eastAsia"/>
                <w:szCs w:val="21"/>
              </w:rPr>
              <w:t>その他の収入（投資）</w:t>
            </w:r>
          </w:p>
        </w:tc>
        <w:tc>
          <w:tcPr>
            <w:tcW w:w="2028" w:type="dxa"/>
            <w:shd w:val="clear" w:color="auto" w:fill="auto"/>
            <w:vAlign w:val="center"/>
          </w:tcPr>
          <w:p w14:paraId="7B22C86B" w14:textId="372959C9" w:rsidR="003C29FA" w:rsidRPr="003C29FA" w:rsidRDefault="006552F3" w:rsidP="003C29FA">
            <w:pPr>
              <w:jc w:val="right"/>
              <w:rPr>
                <w:rFonts w:ascii="游ゴシック" w:eastAsia="游ゴシック" w:hAnsi="游ゴシック"/>
                <w:szCs w:val="21"/>
              </w:rPr>
            </w:pPr>
            <w:r>
              <w:rPr>
                <w:rFonts w:ascii="游ゴシック" w:eastAsia="游ゴシック" w:hAnsi="游ゴシック" w:hint="eastAsia"/>
                <w:szCs w:val="21"/>
              </w:rPr>
              <w:t>16</w:t>
            </w:r>
            <w:r>
              <w:rPr>
                <w:rFonts w:ascii="游ゴシック" w:eastAsia="游ゴシック" w:hAnsi="游ゴシック"/>
                <w:szCs w:val="21"/>
              </w:rPr>
              <w:t>,996</w:t>
            </w:r>
          </w:p>
        </w:tc>
        <w:tc>
          <w:tcPr>
            <w:tcW w:w="2028" w:type="dxa"/>
          </w:tcPr>
          <w:p w14:paraId="681E4754" w14:textId="54412FB9"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55FFA" w14:paraId="4D6E8D78" w14:textId="6CA36131" w:rsidTr="00726704">
        <w:trPr>
          <w:trHeight w:val="335"/>
        </w:trPr>
        <w:tc>
          <w:tcPr>
            <w:tcW w:w="4394" w:type="dxa"/>
            <w:tcBorders>
              <w:bottom w:val="single" w:sz="4" w:space="0" w:color="auto"/>
            </w:tcBorders>
            <w:shd w:val="clear" w:color="auto" w:fill="auto"/>
            <w:vAlign w:val="center"/>
          </w:tcPr>
          <w:p w14:paraId="657E26A8" w14:textId="0B1D4EDD"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純資産変動計算書の本年度差額</w:t>
            </w:r>
          </w:p>
        </w:tc>
        <w:tc>
          <w:tcPr>
            <w:tcW w:w="2028" w:type="dxa"/>
            <w:tcBorders>
              <w:bottom w:val="single" w:sz="4" w:space="0" w:color="auto"/>
            </w:tcBorders>
            <w:shd w:val="clear" w:color="auto" w:fill="auto"/>
            <w:vAlign w:val="center"/>
          </w:tcPr>
          <w:p w14:paraId="339DF28B" w14:textId="6612966E"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1</w:t>
            </w:r>
            <w:r w:rsidR="00064D67">
              <w:rPr>
                <w:rFonts w:ascii="游ゴシック" w:eastAsia="游ゴシック" w:hAnsi="游ゴシック"/>
                <w:szCs w:val="21"/>
              </w:rPr>
              <w:t>15</w:t>
            </w:r>
            <w:r w:rsidRPr="003C29FA">
              <w:rPr>
                <w:rFonts w:ascii="游ゴシック" w:eastAsia="游ゴシック" w:hAnsi="游ゴシック" w:hint="eastAsia"/>
                <w:szCs w:val="21"/>
              </w:rPr>
              <w:t>,</w:t>
            </w:r>
            <w:r w:rsidR="00064D67">
              <w:rPr>
                <w:rFonts w:ascii="游ゴシック" w:eastAsia="游ゴシック" w:hAnsi="游ゴシック"/>
                <w:szCs w:val="21"/>
              </w:rPr>
              <w:t>390</w:t>
            </w:r>
          </w:p>
        </w:tc>
        <w:tc>
          <w:tcPr>
            <w:tcW w:w="2028" w:type="dxa"/>
            <w:tcBorders>
              <w:bottom w:val="single" w:sz="4" w:space="0" w:color="auto"/>
            </w:tcBorders>
          </w:tcPr>
          <w:p w14:paraId="52D4826C" w14:textId="63D0B674" w:rsidR="003C29FA" w:rsidRPr="00355F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bl>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2C60"/>
    <w:multiLevelType w:val="hybridMultilevel"/>
    <w:tmpl w:val="F1AC1A14"/>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EC24A3"/>
    <w:multiLevelType w:val="hybridMultilevel"/>
    <w:tmpl w:val="D5DE5DB8"/>
    <w:lvl w:ilvl="0" w:tplc="18749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E24F1"/>
    <w:multiLevelType w:val="hybridMultilevel"/>
    <w:tmpl w:val="D242D2F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9057BC"/>
    <w:multiLevelType w:val="hybridMultilevel"/>
    <w:tmpl w:val="4B460B98"/>
    <w:lvl w:ilvl="0" w:tplc="FFFFFFFF">
      <w:start w:val="1"/>
      <w:numFmt w:val="decimalEnclosedParen"/>
      <w:lvlText w:val="%1"/>
      <w:lvlJc w:val="left"/>
      <w:pPr>
        <w:ind w:left="630" w:hanging="420"/>
      </w:pPr>
      <w:rPr>
        <w:rFonts w:hint="default"/>
        <w:bdr w:val="none" w:sz="0" w:space="0" w:color="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3F714E4"/>
    <w:multiLevelType w:val="hybridMultilevel"/>
    <w:tmpl w:val="33E4357E"/>
    <w:lvl w:ilvl="0" w:tplc="76CAAB24">
      <w:start w:val="1"/>
      <w:numFmt w:val="aiueoFullWidth"/>
      <w:lvlText w:val="%1"/>
      <w:lvlJc w:val="left"/>
      <w:pPr>
        <w:ind w:left="1260" w:hanging="420"/>
      </w:pPr>
      <w:rPr>
        <w:rFonts w:hint="default"/>
        <w:b w:val="0"/>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1317091">
    <w:abstractNumId w:val="33"/>
  </w:num>
  <w:num w:numId="2" w16cid:durableId="801580495">
    <w:abstractNumId w:val="23"/>
  </w:num>
  <w:num w:numId="3" w16cid:durableId="781342770">
    <w:abstractNumId w:val="28"/>
  </w:num>
  <w:num w:numId="4" w16cid:durableId="831481249">
    <w:abstractNumId w:val="4"/>
  </w:num>
  <w:num w:numId="5" w16cid:durableId="625896911">
    <w:abstractNumId w:val="11"/>
  </w:num>
  <w:num w:numId="6" w16cid:durableId="873731912">
    <w:abstractNumId w:val="22"/>
  </w:num>
  <w:num w:numId="7" w16cid:durableId="222298320">
    <w:abstractNumId w:val="15"/>
  </w:num>
  <w:num w:numId="8" w16cid:durableId="1197962734">
    <w:abstractNumId w:val="24"/>
  </w:num>
  <w:num w:numId="9" w16cid:durableId="1777942589">
    <w:abstractNumId w:val="3"/>
  </w:num>
  <w:num w:numId="10" w16cid:durableId="970402153">
    <w:abstractNumId w:val="21"/>
  </w:num>
  <w:num w:numId="11" w16cid:durableId="391538274">
    <w:abstractNumId w:val="32"/>
  </w:num>
  <w:num w:numId="12" w16cid:durableId="1352730802">
    <w:abstractNumId w:val="14"/>
  </w:num>
  <w:num w:numId="13" w16cid:durableId="742798288">
    <w:abstractNumId w:val="19"/>
  </w:num>
  <w:num w:numId="14" w16cid:durableId="132337223">
    <w:abstractNumId w:val="9"/>
  </w:num>
  <w:num w:numId="15" w16cid:durableId="1982735707">
    <w:abstractNumId w:val="26"/>
  </w:num>
  <w:num w:numId="16" w16cid:durableId="629942081">
    <w:abstractNumId w:val="20"/>
  </w:num>
  <w:num w:numId="17" w16cid:durableId="951321231">
    <w:abstractNumId w:val="7"/>
  </w:num>
  <w:num w:numId="18" w16cid:durableId="1355885540">
    <w:abstractNumId w:val="27"/>
  </w:num>
  <w:num w:numId="19" w16cid:durableId="870142422">
    <w:abstractNumId w:val="2"/>
  </w:num>
  <w:num w:numId="20" w16cid:durableId="1208762374">
    <w:abstractNumId w:val="17"/>
  </w:num>
  <w:num w:numId="21" w16cid:durableId="1301300574">
    <w:abstractNumId w:val="16"/>
  </w:num>
  <w:num w:numId="22" w16cid:durableId="1559826939">
    <w:abstractNumId w:val="0"/>
  </w:num>
  <w:num w:numId="23" w16cid:durableId="258413749">
    <w:abstractNumId w:val="30"/>
  </w:num>
  <w:num w:numId="24" w16cid:durableId="1467090470">
    <w:abstractNumId w:val="6"/>
  </w:num>
  <w:num w:numId="25" w16cid:durableId="513417434">
    <w:abstractNumId w:val="29"/>
  </w:num>
  <w:num w:numId="26" w16cid:durableId="363285232">
    <w:abstractNumId w:val="18"/>
  </w:num>
  <w:num w:numId="27" w16cid:durableId="1363897190">
    <w:abstractNumId w:val="13"/>
  </w:num>
  <w:num w:numId="28" w16cid:durableId="2022001224">
    <w:abstractNumId w:val="10"/>
  </w:num>
  <w:num w:numId="29" w16cid:durableId="106975030">
    <w:abstractNumId w:val="12"/>
  </w:num>
  <w:num w:numId="30" w16cid:durableId="1332680954">
    <w:abstractNumId w:val="5"/>
  </w:num>
  <w:num w:numId="31" w16cid:durableId="1714884598">
    <w:abstractNumId w:val="31"/>
  </w:num>
  <w:num w:numId="32" w16cid:durableId="1157647285">
    <w:abstractNumId w:val="8"/>
  </w:num>
  <w:num w:numId="33" w16cid:durableId="1448115880">
    <w:abstractNumId w:val="25"/>
  </w:num>
  <w:num w:numId="34" w16cid:durableId="8318980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4D67"/>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669A"/>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0B9C"/>
    <w:rsid w:val="002310CA"/>
    <w:rsid w:val="0023337F"/>
    <w:rsid w:val="00233571"/>
    <w:rsid w:val="002345F4"/>
    <w:rsid w:val="00237FD8"/>
    <w:rsid w:val="002421CE"/>
    <w:rsid w:val="00242843"/>
    <w:rsid w:val="00242EF5"/>
    <w:rsid w:val="00243355"/>
    <w:rsid w:val="00243BFD"/>
    <w:rsid w:val="002466B5"/>
    <w:rsid w:val="002474ED"/>
    <w:rsid w:val="00250EF0"/>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B5644"/>
    <w:rsid w:val="002C6076"/>
    <w:rsid w:val="002C69C8"/>
    <w:rsid w:val="002D129C"/>
    <w:rsid w:val="002D1E09"/>
    <w:rsid w:val="002D6020"/>
    <w:rsid w:val="002D638B"/>
    <w:rsid w:val="002E1E4B"/>
    <w:rsid w:val="002E44C2"/>
    <w:rsid w:val="002F424D"/>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15EB"/>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29FA"/>
    <w:rsid w:val="003C6244"/>
    <w:rsid w:val="003C70C9"/>
    <w:rsid w:val="003D3A13"/>
    <w:rsid w:val="003D60B3"/>
    <w:rsid w:val="003D6BC7"/>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6EE8"/>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384E"/>
    <w:rsid w:val="00644354"/>
    <w:rsid w:val="006446A9"/>
    <w:rsid w:val="00647C56"/>
    <w:rsid w:val="0065404B"/>
    <w:rsid w:val="006552F3"/>
    <w:rsid w:val="00662FFE"/>
    <w:rsid w:val="00663A58"/>
    <w:rsid w:val="0066483F"/>
    <w:rsid w:val="00664FC2"/>
    <w:rsid w:val="00673257"/>
    <w:rsid w:val="006739E9"/>
    <w:rsid w:val="0067407A"/>
    <w:rsid w:val="00674A94"/>
    <w:rsid w:val="00674DD5"/>
    <w:rsid w:val="00675FDF"/>
    <w:rsid w:val="00682DDE"/>
    <w:rsid w:val="00686246"/>
    <w:rsid w:val="00691DEE"/>
    <w:rsid w:val="0069208C"/>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2E8"/>
    <w:rsid w:val="00715B22"/>
    <w:rsid w:val="0072254C"/>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1583"/>
    <w:rsid w:val="008035AF"/>
    <w:rsid w:val="00806276"/>
    <w:rsid w:val="00806DA3"/>
    <w:rsid w:val="00806F3E"/>
    <w:rsid w:val="00807467"/>
    <w:rsid w:val="00810912"/>
    <w:rsid w:val="008137F2"/>
    <w:rsid w:val="00817230"/>
    <w:rsid w:val="00824887"/>
    <w:rsid w:val="00825A28"/>
    <w:rsid w:val="0082621F"/>
    <w:rsid w:val="008267F6"/>
    <w:rsid w:val="008275F9"/>
    <w:rsid w:val="00831D96"/>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2961"/>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B44F4"/>
    <w:rsid w:val="009C06AD"/>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671E0"/>
    <w:rsid w:val="00A703F6"/>
    <w:rsid w:val="00A8033F"/>
    <w:rsid w:val="00A80863"/>
    <w:rsid w:val="00A8135A"/>
    <w:rsid w:val="00A83FCE"/>
    <w:rsid w:val="00A91150"/>
    <w:rsid w:val="00A9121D"/>
    <w:rsid w:val="00A940E8"/>
    <w:rsid w:val="00A95981"/>
    <w:rsid w:val="00A96B14"/>
    <w:rsid w:val="00AA0E79"/>
    <w:rsid w:val="00AB0192"/>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327"/>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84991"/>
    <w:rsid w:val="00B90984"/>
    <w:rsid w:val="00B90DEB"/>
    <w:rsid w:val="00B93536"/>
    <w:rsid w:val="00B97D50"/>
    <w:rsid w:val="00BA373B"/>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3A0"/>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0FD3"/>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0B1A"/>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08AF"/>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39E1"/>
    <w:rsid w:val="00F7775B"/>
    <w:rsid w:val="00F82C0B"/>
    <w:rsid w:val="00F830DC"/>
    <w:rsid w:val="00F8404F"/>
    <w:rsid w:val="00F84FE3"/>
    <w:rsid w:val="00F90C83"/>
    <w:rsid w:val="00F91A99"/>
    <w:rsid w:val="00F9314D"/>
    <w:rsid w:val="00F9602A"/>
    <w:rsid w:val="00FA4925"/>
    <w:rsid w:val="00FA6ED2"/>
    <w:rsid w:val="00FA76A3"/>
    <w:rsid w:val="00FA7AFF"/>
    <w:rsid w:val="00FB2823"/>
    <w:rsid w:val="00FB755D"/>
    <w:rsid w:val="00FC107E"/>
    <w:rsid w:val="00FC4EAC"/>
    <w:rsid w:val="00FC6B75"/>
    <w:rsid w:val="00FC71A8"/>
    <w:rsid w:val="00FD0264"/>
    <w:rsid w:val="00FD653B"/>
    <w:rsid w:val="00FD7100"/>
    <w:rsid w:val="00FE1776"/>
    <w:rsid w:val="00FE2B93"/>
    <w:rsid w:val="00FE4439"/>
    <w:rsid w:val="00FE5BD9"/>
    <w:rsid w:val="00FF0C60"/>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259">
      <w:bodyDiv w:val="1"/>
      <w:marLeft w:val="0"/>
      <w:marRight w:val="0"/>
      <w:marTop w:val="0"/>
      <w:marBottom w:val="0"/>
      <w:divBdr>
        <w:top w:val="none" w:sz="0" w:space="0" w:color="auto"/>
        <w:left w:val="none" w:sz="0" w:space="0" w:color="auto"/>
        <w:bottom w:val="none" w:sz="0" w:space="0" w:color="auto"/>
        <w:right w:val="none" w:sz="0" w:space="0" w:color="auto"/>
      </w:divBdr>
    </w:div>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509563107">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5</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miki</cp:lastModifiedBy>
  <cp:revision>220</cp:revision>
  <cp:lastPrinted>2018-04-03T01:12:00Z</cp:lastPrinted>
  <dcterms:created xsi:type="dcterms:W3CDTF">2018-12-10T13:41:00Z</dcterms:created>
  <dcterms:modified xsi:type="dcterms:W3CDTF">2024-03-11T02:56:00Z</dcterms:modified>
</cp:coreProperties>
</file>